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50" w:rsidRDefault="00D27250" w:rsidP="00312C5F">
      <w:pPr>
        <w:jc w:val="center"/>
        <w:rPr>
          <w:b/>
        </w:rPr>
      </w:pPr>
    </w:p>
    <w:p w:rsidR="00423D2B" w:rsidRDefault="00423D2B" w:rsidP="00312C5F">
      <w:pPr>
        <w:jc w:val="center"/>
        <w:rPr>
          <w:b/>
        </w:rPr>
      </w:pPr>
      <w:r>
        <w:rPr>
          <w:b/>
        </w:rPr>
        <w:t>BOARD MEETING</w:t>
      </w:r>
    </w:p>
    <w:p w:rsidR="00423D2B" w:rsidRDefault="00C708A6" w:rsidP="00312C5F">
      <w:pPr>
        <w:jc w:val="center"/>
        <w:rPr>
          <w:b/>
        </w:rPr>
      </w:pPr>
      <w:r>
        <w:rPr>
          <w:b/>
        </w:rPr>
        <w:t>WEDNESDAY</w:t>
      </w:r>
      <w:r w:rsidR="00F81122">
        <w:rPr>
          <w:b/>
        </w:rPr>
        <w:t xml:space="preserve">, </w:t>
      </w:r>
      <w:r w:rsidR="00423D2B">
        <w:rPr>
          <w:b/>
        </w:rPr>
        <w:t xml:space="preserve">JANUARY </w:t>
      </w:r>
      <w:r w:rsidR="00F94211">
        <w:rPr>
          <w:b/>
        </w:rPr>
        <w:t>20</w:t>
      </w:r>
      <w:r w:rsidR="00CD7DB8">
        <w:rPr>
          <w:b/>
        </w:rPr>
        <w:t xml:space="preserve">, </w:t>
      </w:r>
      <w:r w:rsidR="0074682F">
        <w:rPr>
          <w:b/>
        </w:rPr>
        <w:t>202</w:t>
      </w:r>
      <w:r w:rsidR="00F94211">
        <w:rPr>
          <w:b/>
        </w:rPr>
        <w:t>1</w:t>
      </w:r>
    </w:p>
    <w:p w:rsidR="00423D2B" w:rsidRDefault="00423D2B" w:rsidP="00312C5F">
      <w:pPr>
        <w:jc w:val="center"/>
        <w:rPr>
          <w:b/>
        </w:rPr>
      </w:pPr>
      <w:r>
        <w:rPr>
          <w:b/>
        </w:rPr>
        <w:t>9:00 A.M.</w:t>
      </w:r>
    </w:p>
    <w:p w:rsidR="00423D2B" w:rsidRDefault="00913FBC" w:rsidP="00312C5F">
      <w:pPr>
        <w:jc w:val="center"/>
        <w:rPr>
          <w:b/>
        </w:rPr>
      </w:pPr>
      <w:r>
        <w:rPr>
          <w:b/>
        </w:rPr>
        <w:t>MT. OLYMPUS IMPROVEMENT DISTRICT</w:t>
      </w:r>
    </w:p>
    <w:p w:rsidR="00423D2B" w:rsidRDefault="00423D2B" w:rsidP="00312C5F">
      <w:pPr>
        <w:jc w:val="center"/>
        <w:rPr>
          <w:b/>
        </w:rPr>
      </w:pPr>
      <w:r>
        <w:rPr>
          <w:b/>
        </w:rPr>
        <w:t>3932 SOUTH 500 EAST</w:t>
      </w:r>
    </w:p>
    <w:p w:rsidR="00E874DF" w:rsidRDefault="00E874DF" w:rsidP="00E874DF">
      <w:pPr>
        <w:jc w:val="both"/>
        <w:rPr>
          <w:b/>
        </w:rPr>
      </w:pPr>
    </w:p>
    <w:p w:rsidR="003E4A98" w:rsidRPr="003E4A98" w:rsidRDefault="003E4A98" w:rsidP="005F61CD">
      <w:pPr>
        <w:pStyle w:val="ListParagraph"/>
        <w:numPr>
          <w:ilvl w:val="0"/>
          <w:numId w:val="3"/>
        </w:numPr>
        <w:ind w:left="720"/>
        <w:jc w:val="both"/>
        <w:rPr>
          <w:b/>
        </w:rPr>
      </w:pPr>
      <w:r w:rsidRPr="003E4A98">
        <w:rPr>
          <w:b/>
        </w:rPr>
        <w:t>WELCOME AND INTRODUCTIONS</w:t>
      </w:r>
    </w:p>
    <w:p w:rsidR="00423D2B" w:rsidRPr="003E4A98" w:rsidRDefault="003E4A98" w:rsidP="005F61CD">
      <w:pPr>
        <w:pStyle w:val="ListParagraph"/>
        <w:numPr>
          <w:ilvl w:val="0"/>
          <w:numId w:val="3"/>
        </w:numPr>
        <w:ind w:left="720"/>
        <w:jc w:val="both"/>
        <w:rPr>
          <w:b/>
        </w:rPr>
      </w:pPr>
      <w:r w:rsidRPr="003E4A98">
        <w:rPr>
          <w:b/>
        </w:rPr>
        <w:t xml:space="preserve">MINUTES OF BOARD MEETING DECEMBER </w:t>
      </w:r>
      <w:r w:rsidR="00F94211">
        <w:rPr>
          <w:b/>
        </w:rPr>
        <w:t>16</w:t>
      </w:r>
      <w:r w:rsidR="00A83D34">
        <w:rPr>
          <w:b/>
        </w:rPr>
        <w:t>, 20</w:t>
      </w:r>
      <w:r w:rsidR="00F94211">
        <w:rPr>
          <w:b/>
        </w:rPr>
        <w:t>20</w:t>
      </w:r>
    </w:p>
    <w:p w:rsidR="00423D2B" w:rsidRPr="003E4A98" w:rsidRDefault="003E4A98" w:rsidP="005F61CD">
      <w:pPr>
        <w:pStyle w:val="ListParagraph"/>
        <w:numPr>
          <w:ilvl w:val="0"/>
          <w:numId w:val="3"/>
        </w:numPr>
        <w:ind w:left="720"/>
        <w:jc w:val="both"/>
        <w:rPr>
          <w:b/>
        </w:rPr>
      </w:pPr>
      <w:r w:rsidRPr="003E4A98">
        <w:rPr>
          <w:b/>
        </w:rPr>
        <w:t>FINANCIAL INFORMATION</w:t>
      </w:r>
    </w:p>
    <w:p w:rsidR="003E4A98" w:rsidRPr="003E4A98" w:rsidRDefault="003E4A98" w:rsidP="003E4A98">
      <w:pPr>
        <w:pStyle w:val="ListParagraph"/>
        <w:ind w:left="1080" w:hanging="360"/>
        <w:jc w:val="both"/>
        <w:rPr>
          <w:b/>
        </w:rPr>
      </w:pPr>
      <w:r w:rsidRPr="003E4A98">
        <w:rPr>
          <w:b/>
        </w:rPr>
        <w:t>A.</w:t>
      </w:r>
      <w:r w:rsidRPr="003E4A98">
        <w:rPr>
          <w:b/>
        </w:rPr>
        <w:tab/>
      </w:r>
      <w:r>
        <w:rPr>
          <w:b/>
        </w:rPr>
        <w:t>REVIEW MT. OLYMPUS PAYABLES AND DISBURSEMENTS</w:t>
      </w:r>
    </w:p>
    <w:p w:rsidR="003E4A98" w:rsidRPr="00CD7DB8" w:rsidRDefault="003E4A98" w:rsidP="003E4A98">
      <w:pPr>
        <w:pStyle w:val="ListParagraph"/>
        <w:ind w:left="1080" w:hanging="360"/>
        <w:jc w:val="both"/>
        <w:rPr>
          <w:b/>
        </w:rPr>
      </w:pPr>
      <w:r w:rsidRPr="00CD7DB8">
        <w:rPr>
          <w:b/>
        </w:rPr>
        <w:t>B.</w:t>
      </w:r>
      <w:r w:rsidRPr="00CD7DB8">
        <w:rPr>
          <w:b/>
        </w:rPr>
        <w:tab/>
      </w:r>
      <w:r w:rsidR="00CD7DB8" w:rsidRPr="00CD7DB8">
        <w:rPr>
          <w:b/>
        </w:rPr>
        <w:t>REVIEW</w:t>
      </w:r>
      <w:r w:rsidR="00822D6C">
        <w:rPr>
          <w:b/>
        </w:rPr>
        <w:t xml:space="preserve"> CENTRAL VALLEY INVOICE</w:t>
      </w:r>
    </w:p>
    <w:p w:rsidR="003E4A98" w:rsidRPr="003E4A98" w:rsidRDefault="003E4A98" w:rsidP="003E4A98">
      <w:pPr>
        <w:pStyle w:val="ListParagraph"/>
        <w:ind w:left="1080" w:hanging="360"/>
        <w:jc w:val="both"/>
        <w:rPr>
          <w:b/>
        </w:rPr>
      </w:pPr>
      <w:r>
        <w:rPr>
          <w:b/>
        </w:rPr>
        <w:t>C.</w:t>
      </w:r>
      <w:r>
        <w:rPr>
          <w:b/>
        </w:rPr>
        <w:tab/>
        <w:t xml:space="preserve">REVIEW FINANCIAL REPORT </w:t>
      </w:r>
    </w:p>
    <w:p w:rsidR="00423D2B" w:rsidRDefault="00CD7DB8" w:rsidP="00312C5F">
      <w:pPr>
        <w:jc w:val="both"/>
        <w:rPr>
          <w:b/>
        </w:rPr>
      </w:pPr>
      <w:r>
        <w:rPr>
          <w:b/>
        </w:rPr>
        <w:t>4</w:t>
      </w:r>
      <w:r w:rsidR="00423D2B">
        <w:rPr>
          <w:b/>
        </w:rPr>
        <w:t>.</w:t>
      </w:r>
      <w:r w:rsidR="00423D2B">
        <w:rPr>
          <w:b/>
        </w:rPr>
        <w:tab/>
        <w:t>CENTRAL VALLEY</w:t>
      </w:r>
      <w:r w:rsidR="008506BC">
        <w:rPr>
          <w:b/>
        </w:rPr>
        <w:t xml:space="preserve"> REPORT</w:t>
      </w:r>
      <w:r w:rsidR="00283908">
        <w:rPr>
          <w:b/>
        </w:rPr>
        <w:t xml:space="preserve"> </w:t>
      </w:r>
      <w:r w:rsidR="00822D6C">
        <w:rPr>
          <w:b/>
        </w:rPr>
        <w:t>–</w:t>
      </w:r>
      <w:r w:rsidR="00283908">
        <w:rPr>
          <w:b/>
        </w:rPr>
        <w:t xml:space="preserve"> </w:t>
      </w:r>
      <w:r w:rsidR="00822D6C">
        <w:rPr>
          <w:b/>
        </w:rPr>
        <w:t>GILES DEMKE</w:t>
      </w:r>
    </w:p>
    <w:p w:rsidR="00CD7DB8" w:rsidRDefault="00CD7DB8" w:rsidP="00CD7DB8">
      <w:pPr>
        <w:tabs>
          <w:tab w:val="left" w:pos="1080"/>
        </w:tabs>
        <w:ind w:left="1080" w:hanging="36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</w:r>
      <w:r w:rsidR="00F94211">
        <w:rPr>
          <w:b/>
        </w:rPr>
        <w:t xml:space="preserve">REPORT ON </w:t>
      </w:r>
      <w:r>
        <w:rPr>
          <w:b/>
        </w:rPr>
        <w:t xml:space="preserve">ENTITY MANAGERS MEETING </w:t>
      </w:r>
    </w:p>
    <w:p w:rsidR="003E4A98" w:rsidRDefault="00F94211" w:rsidP="003E4A98">
      <w:pPr>
        <w:ind w:left="720" w:hanging="720"/>
        <w:jc w:val="both"/>
        <w:rPr>
          <w:b/>
        </w:rPr>
      </w:pPr>
      <w:r>
        <w:rPr>
          <w:b/>
        </w:rPr>
        <w:t>5</w:t>
      </w:r>
      <w:r w:rsidR="003E4A98">
        <w:rPr>
          <w:b/>
        </w:rPr>
        <w:t>.</w:t>
      </w:r>
      <w:r w:rsidR="003E4A98">
        <w:rPr>
          <w:b/>
        </w:rPr>
        <w:tab/>
        <w:t xml:space="preserve">APPOINTMENT OF DISTRICT REPRESENTATIVE AND ALTERNATE TO THE CENTRAL VALLEY BOARD FOR THE YEAR </w:t>
      </w:r>
      <w:r w:rsidR="00822D6C">
        <w:rPr>
          <w:b/>
        </w:rPr>
        <w:t>202</w:t>
      </w:r>
      <w:r>
        <w:rPr>
          <w:b/>
        </w:rPr>
        <w:t>1</w:t>
      </w:r>
    </w:p>
    <w:p w:rsidR="00F94211" w:rsidRDefault="00F94211" w:rsidP="00F94211">
      <w:pPr>
        <w:jc w:val="both"/>
        <w:rPr>
          <w:b/>
        </w:rPr>
      </w:pPr>
      <w:r>
        <w:rPr>
          <w:b/>
        </w:rPr>
        <w:t>6.</w:t>
      </w:r>
      <w:r>
        <w:rPr>
          <w:b/>
        </w:rPr>
        <w:tab/>
        <w:t>APPOINTMENT OF BOARD CHAIRMAN FOR THE YEAR 2021</w:t>
      </w:r>
    </w:p>
    <w:p w:rsidR="00F17FE6" w:rsidRDefault="00F17FE6" w:rsidP="003E4A98">
      <w:pPr>
        <w:ind w:left="720" w:hanging="720"/>
        <w:jc w:val="both"/>
        <w:rPr>
          <w:b/>
        </w:rPr>
      </w:pPr>
      <w:r>
        <w:rPr>
          <w:b/>
        </w:rPr>
        <w:t>7.</w:t>
      </w:r>
      <w:r>
        <w:rPr>
          <w:b/>
        </w:rPr>
        <w:tab/>
      </w:r>
      <w:r w:rsidR="00F94211">
        <w:rPr>
          <w:b/>
        </w:rPr>
        <w:t>UTAH ASSOC</w:t>
      </w:r>
      <w:r w:rsidR="009D48E9">
        <w:rPr>
          <w:b/>
        </w:rPr>
        <w:t>I</w:t>
      </w:r>
      <w:r w:rsidR="00F94211">
        <w:rPr>
          <w:b/>
        </w:rPr>
        <w:t xml:space="preserve">ATION OF </w:t>
      </w:r>
      <w:r>
        <w:rPr>
          <w:b/>
        </w:rPr>
        <w:t>SPECIAL DISTRICT</w:t>
      </w:r>
      <w:r w:rsidR="009D48E9">
        <w:rPr>
          <w:b/>
        </w:rPr>
        <w:t>S</w:t>
      </w:r>
      <w:r>
        <w:rPr>
          <w:b/>
        </w:rPr>
        <w:t xml:space="preserve"> REPORT, APPROVAL OF MEMBERSHIP DUES, LEGISLATION UPDATE AND APPROVAL OF RESOLUTION TO APPOINT A REPRESENTATIVE AND ALTERNATE TO THE UTAH ASSOCIATION OF SPECIAL DISTRICTS BOARD OF REPRESENTATIVES</w:t>
      </w:r>
    </w:p>
    <w:p w:rsidR="00F17FE6" w:rsidRDefault="00822D6C" w:rsidP="003E4A98">
      <w:pPr>
        <w:ind w:left="720" w:hanging="720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F94211">
        <w:rPr>
          <w:b/>
        </w:rPr>
        <w:t>APPROVAL OF NOTICE OF ELECTION TO SALT LAKE COUNTY CLERK</w:t>
      </w:r>
    </w:p>
    <w:p w:rsidR="00F94211" w:rsidRDefault="00F94211" w:rsidP="003E4A98">
      <w:pPr>
        <w:ind w:left="720" w:hanging="720"/>
        <w:jc w:val="both"/>
        <w:rPr>
          <w:b/>
        </w:rPr>
      </w:pPr>
      <w:r>
        <w:rPr>
          <w:b/>
        </w:rPr>
        <w:t>9.</w:t>
      </w:r>
      <w:r>
        <w:rPr>
          <w:b/>
        </w:rPr>
        <w:tab/>
        <w:t>APPROVAL OF NOTICE TO GRANITE SCHOOL DISTRICT OF FEE INCREASE</w:t>
      </w:r>
    </w:p>
    <w:p w:rsidR="00423D2B" w:rsidRDefault="00F94211" w:rsidP="00312C5F">
      <w:pPr>
        <w:jc w:val="both"/>
        <w:rPr>
          <w:b/>
        </w:rPr>
      </w:pPr>
      <w:r>
        <w:rPr>
          <w:b/>
        </w:rPr>
        <w:t>10</w:t>
      </w:r>
      <w:r w:rsidR="00423D2B">
        <w:rPr>
          <w:b/>
        </w:rPr>
        <w:t>.</w:t>
      </w:r>
      <w:r w:rsidR="00423D2B">
        <w:rPr>
          <w:b/>
        </w:rPr>
        <w:tab/>
        <w:t>MANAGER’S REPORT</w:t>
      </w:r>
    </w:p>
    <w:p w:rsidR="00423D2B" w:rsidRDefault="00423D2B" w:rsidP="00312C5F">
      <w:pPr>
        <w:tabs>
          <w:tab w:val="left" w:pos="1080"/>
        </w:tabs>
        <w:ind w:left="1080" w:hanging="36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PERSONNEL REVIEW</w:t>
      </w:r>
    </w:p>
    <w:p w:rsidR="00423D2B" w:rsidRDefault="00423D2B" w:rsidP="00312C5F">
      <w:pPr>
        <w:tabs>
          <w:tab w:val="left" w:pos="1080"/>
        </w:tabs>
        <w:ind w:left="1080" w:hanging="360"/>
        <w:jc w:val="both"/>
        <w:rPr>
          <w:b/>
        </w:rPr>
      </w:pPr>
      <w:r>
        <w:rPr>
          <w:b/>
        </w:rPr>
        <w:t>B.</w:t>
      </w:r>
      <w:r>
        <w:rPr>
          <w:b/>
        </w:rPr>
        <w:tab/>
        <w:t>OPERATIONS REPORT</w:t>
      </w:r>
    </w:p>
    <w:p w:rsidR="00F17FE6" w:rsidRDefault="00F17FE6" w:rsidP="00312C5F">
      <w:pPr>
        <w:tabs>
          <w:tab w:val="left" w:pos="1080"/>
        </w:tabs>
        <w:ind w:left="1080" w:hanging="360"/>
        <w:jc w:val="both"/>
        <w:rPr>
          <w:b/>
        </w:rPr>
      </w:pPr>
      <w:r>
        <w:rPr>
          <w:b/>
        </w:rPr>
        <w:tab/>
        <w:t>1.</w:t>
      </w:r>
      <w:r>
        <w:rPr>
          <w:b/>
        </w:rPr>
        <w:tab/>
      </w:r>
      <w:r w:rsidR="00822D6C">
        <w:rPr>
          <w:b/>
        </w:rPr>
        <w:t>UPDATE ON LINING PROJECT</w:t>
      </w:r>
    </w:p>
    <w:p w:rsidR="00F17FE6" w:rsidRDefault="00F17FE6" w:rsidP="00312C5F">
      <w:pPr>
        <w:tabs>
          <w:tab w:val="left" w:pos="1080"/>
        </w:tabs>
        <w:ind w:left="1080" w:hanging="360"/>
        <w:jc w:val="both"/>
        <w:rPr>
          <w:b/>
        </w:rPr>
      </w:pPr>
      <w:r>
        <w:rPr>
          <w:b/>
        </w:rPr>
        <w:tab/>
        <w:t>2.</w:t>
      </w:r>
      <w:r>
        <w:rPr>
          <w:b/>
        </w:rPr>
        <w:tab/>
      </w:r>
      <w:r w:rsidR="00822D6C">
        <w:rPr>
          <w:b/>
        </w:rPr>
        <w:t>UDPATE ON STUDIES</w:t>
      </w:r>
    </w:p>
    <w:p w:rsidR="00F17FE6" w:rsidRDefault="00F17FE6" w:rsidP="00312C5F">
      <w:pPr>
        <w:tabs>
          <w:tab w:val="left" w:pos="1080"/>
        </w:tabs>
        <w:ind w:left="1080" w:hanging="360"/>
        <w:jc w:val="both"/>
        <w:rPr>
          <w:b/>
        </w:rPr>
      </w:pPr>
      <w:r>
        <w:rPr>
          <w:b/>
        </w:rPr>
        <w:tab/>
        <w:t>3.</w:t>
      </w:r>
      <w:r>
        <w:rPr>
          <w:b/>
        </w:rPr>
        <w:tab/>
        <w:t xml:space="preserve">UPDATE ON </w:t>
      </w:r>
      <w:r w:rsidR="00F94211">
        <w:rPr>
          <w:b/>
        </w:rPr>
        <w:t>BLUE STAKES ISSUES</w:t>
      </w:r>
    </w:p>
    <w:p w:rsidR="00423D2B" w:rsidRDefault="00913FBC" w:rsidP="00312C5F">
      <w:pPr>
        <w:tabs>
          <w:tab w:val="left" w:pos="1080"/>
        </w:tabs>
        <w:ind w:left="1080" w:hanging="360"/>
        <w:rPr>
          <w:b/>
        </w:rPr>
      </w:pPr>
      <w:r>
        <w:rPr>
          <w:b/>
        </w:rPr>
        <w:t>C</w:t>
      </w:r>
      <w:r w:rsidR="00423D2B">
        <w:rPr>
          <w:b/>
        </w:rPr>
        <w:t>.</w:t>
      </w:r>
      <w:r w:rsidR="00423D2B">
        <w:rPr>
          <w:b/>
        </w:rPr>
        <w:tab/>
      </w:r>
      <w:r w:rsidR="0033441C">
        <w:rPr>
          <w:b/>
        </w:rPr>
        <w:t>R.E. COUNT REPORT</w:t>
      </w:r>
    </w:p>
    <w:p w:rsidR="00423D2B" w:rsidRDefault="00F94211" w:rsidP="00312C5F">
      <w:pPr>
        <w:jc w:val="both"/>
        <w:rPr>
          <w:b/>
        </w:rPr>
      </w:pPr>
      <w:r>
        <w:rPr>
          <w:b/>
        </w:rPr>
        <w:t>11.</w:t>
      </w:r>
      <w:r w:rsidR="00423D2B">
        <w:rPr>
          <w:b/>
        </w:rPr>
        <w:tab/>
        <w:t>INFORMATION ITEMS (NO ACTION REQUIRED)</w:t>
      </w:r>
    </w:p>
    <w:p w:rsidR="002A29B0" w:rsidRDefault="002A29B0" w:rsidP="002A29B0">
      <w:pPr>
        <w:tabs>
          <w:tab w:val="left" w:pos="1080"/>
        </w:tabs>
        <w:ind w:left="1080" w:hanging="360"/>
        <w:jc w:val="both"/>
        <w:rPr>
          <w:b/>
        </w:rPr>
      </w:pPr>
      <w:r>
        <w:rPr>
          <w:b/>
        </w:rPr>
        <w:t>A.</w:t>
      </w:r>
      <w:r>
        <w:rPr>
          <w:b/>
        </w:rPr>
        <w:tab/>
        <w:t>DISTRICT ACTIVITY REPORTS</w:t>
      </w:r>
    </w:p>
    <w:p w:rsidR="00423D2B" w:rsidRDefault="002A29B0" w:rsidP="00312C5F">
      <w:pPr>
        <w:tabs>
          <w:tab w:val="left" w:pos="1080"/>
        </w:tabs>
        <w:ind w:left="1080" w:hanging="360"/>
        <w:jc w:val="both"/>
        <w:rPr>
          <w:b/>
        </w:rPr>
      </w:pPr>
      <w:r>
        <w:rPr>
          <w:b/>
        </w:rPr>
        <w:t>B</w:t>
      </w:r>
      <w:r w:rsidR="00423D2B">
        <w:rPr>
          <w:b/>
        </w:rPr>
        <w:t>.</w:t>
      </w:r>
      <w:r w:rsidR="00423D2B">
        <w:rPr>
          <w:b/>
        </w:rPr>
        <w:tab/>
      </w:r>
      <w:r w:rsidR="0033441C">
        <w:rPr>
          <w:b/>
        </w:rPr>
        <w:t>CENTRAL VALLEY FLOW &amp; LOAD REPORT</w:t>
      </w:r>
    </w:p>
    <w:p w:rsidR="00423D2B" w:rsidRDefault="002A29B0" w:rsidP="00312C5F">
      <w:pPr>
        <w:tabs>
          <w:tab w:val="left" w:pos="1080"/>
        </w:tabs>
        <w:ind w:left="1080" w:hanging="360"/>
        <w:jc w:val="both"/>
        <w:rPr>
          <w:b/>
        </w:rPr>
      </w:pPr>
      <w:r>
        <w:rPr>
          <w:b/>
        </w:rPr>
        <w:t>C</w:t>
      </w:r>
      <w:r w:rsidR="00423D2B">
        <w:rPr>
          <w:b/>
        </w:rPr>
        <w:t>.</w:t>
      </w:r>
      <w:r w:rsidR="00423D2B">
        <w:rPr>
          <w:b/>
        </w:rPr>
        <w:tab/>
      </w:r>
      <w:r w:rsidR="0033441C">
        <w:rPr>
          <w:b/>
        </w:rPr>
        <w:t>UTAH PUBLIC TREASURER’S POOL YIELD</w:t>
      </w:r>
    </w:p>
    <w:p w:rsidR="00423D2B" w:rsidRDefault="002A29B0" w:rsidP="00312C5F">
      <w:pPr>
        <w:tabs>
          <w:tab w:val="left" w:pos="1080"/>
        </w:tabs>
        <w:ind w:left="1080" w:hanging="360"/>
        <w:rPr>
          <w:b/>
        </w:rPr>
      </w:pPr>
      <w:r>
        <w:rPr>
          <w:b/>
        </w:rPr>
        <w:t>D</w:t>
      </w:r>
      <w:r w:rsidR="00423D2B">
        <w:rPr>
          <w:b/>
        </w:rPr>
        <w:t>.</w:t>
      </w:r>
      <w:r w:rsidR="00423D2B">
        <w:rPr>
          <w:b/>
        </w:rPr>
        <w:tab/>
      </w:r>
      <w:r w:rsidR="0040326C">
        <w:rPr>
          <w:b/>
        </w:rPr>
        <w:t xml:space="preserve">GOVERNMENT </w:t>
      </w:r>
      <w:r w:rsidR="0033441C">
        <w:rPr>
          <w:b/>
        </w:rPr>
        <w:t>RECORDS ACCESS AND MANAGEMENT ANNUAL REPORT</w:t>
      </w:r>
      <w:r w:rsidR="0040326C">
        <w:rPr>
          <w:b/>
        </w:rPr>
        <w:t xml:space="preserve"> (GRAMA)</w:t>
      </w:r>
    </w:p>
    <w:p w:rsidR="00F94211" w:rsidRDefault="00F94211" w:rsidP="00F94211">
      <w:pPr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CLOSED SESSION TO DISCUSS PERSONNEL ISSUES</w:t>
      </w:r>
    </w:p>
    <w:p w:rsidR="00423D2B" w:rsidRDefault="00423D2B" w:rsidP="00E874DF">
      <w:pPr>
        <w:spacing w:before="180"/>
        <w:jc w:val="both"/>
        <w:rPr>
          <w:b/>
        </w:rPr>
      </w:pPr>
      <w:r>
        <w:rPr>
          <w:b/>
        </w:rPr>
        <w:t>PRESENT:</w:t>
      </w:r>
      <w:r>
        <w:rPr>
          <w:b/>
        </w:rPr>
        <w:tab/>
      </w:r>
      <w:r>
        <w:rPr>
          <w:b/>
        </w:rPr>
        <w:tab/>
      </w:r>
      <w:r w:rsidR="00FA140F">
        <w:rPr>
          <w:b/>
        </w:rPr>
        <w:t>AMI NEFF</w:t>
      </w:r>
      <w:r>
        <w:rPr>
          <w:b/>
        </w:rPr>
        <w:t>, BOARD CHAIR</w:t>
      </w:r>
    </w:p>
    <w:p w:rsidR="00423D2B" w:rsidRDefault="00423D2B" w:rsidP="00312C5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4211">
        <w:rPr>
          <w:b/>
        </w:rPr>
        <w:t>GILES DEMKE</w:t>
      </w:r>
      <w:r>
        <w:rPr>
          <w:b/>
        </w:rPr>
        <w:t>, TRUSTEE</w:t>
      </w:r>
    </w:p>
    <w:p w:rsidR="00423D2B" w:rsidRDefault="00423D2B" w:rsidP="00312C5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48E9">
        <w:rPr>
          <w:b/>
        </w:rPr>
        <w:t xml:space="preserve">C. </w:t>
      </w:r>
      <w:r w:rsidR="00F94211">
        <w:rPr>
          <w:b/>
        </w:rPr>
        <w:t>KIM BLAIR</w:t>
      </w:r>
      <w:r>
        <w:rPr>
          <w:b/>
        </w:rPr>
        <w:t>, TRUSTEE</w:t>
      </w:r>
      <w:r w:rsidR="001F6BF3">
        <w:rPr>
          <w:b/>
        </w:rPr>
        <w:t xml:space="preserve"> – VIA TELECONFERENCE</w:t>
      </w:r>
    </w:p>
    <w:p w:rsidR="00423D2B" w:rsidRDefault="00423D2B" w:rsidP="00312C5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KERRY EPPICH, GENERAL MANAGER</w:t>
      </w:r>
    </w:p>
    <w:p w:rsidR="002A29B0" w:rsidRDefault="002A29B0" w:rsidP="002A29B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STEPHEN ROHWER, DISTRICT CONTROLLER</w:t>
      </w:r>
    </w:p>
    <w:p w:rsidR="00F94211" w:rsidRDefault="00F94211" w:rsidP="002A29B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DEAN AYALA, DISTRICT ENGINEER</w:t>
      </w:r>
    </w:p>
    <w:p w:rsidR="00E10B28" w:rsidRDefault="00E10B28" w:rsidP="00E10B2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TAMMY GONZALES, EXECUTIVE SECRETARY/DISTRICT CLERK</w:t>
      </w:r>
    </w:p>
    <w:p w:rsidR="00423D2B" w:rsidRDefault="00423D2B" w:rsidP="00E874DF">
      <w:pPr>
        <w:spacing w:before="180"/>
        <w:jc w:val="both"/>
        <w:rPr>
          <w:b/>
        </w:rPr>
        <w:sectPr w:rsidR="00423D2B" w:rsidSect="00312C5F">
          <w:footerReference w:type="even" r:id="rId8"/>
          <w:footerReference w:type="default" r:id="rId9"/>
          <w:pgSz w:w="12240" w:h="15840"/>
          <w:pgMar w:top="1440" w:right="1080" w:bottom="1260" w:left="1080" w:header="720" w:footer="720" w:gutter="0"/>
          <w:cols w:space="720"/>
          <w:docGrid w:linePitch="360"/>
        </w:sectPr>
      </w:pPr>
      <w:r>
        <w:rPr>
          <w:b/>
        </w:rPr>
        <w:t>PRESIDING:</w:t>
      </w:r>
      <w:r>
        <w:rPr>
          <w:b/>
        </w:rPr>
        <w:tab/>
      </w:r>
      <w:r>
        <w:rPr>
          <w:b/>
        </w:rPr>
        <w:tab/>
      </w:r>
      <w:r w:rsidR="00FA140F">
        <w:rPr>
          <w:b/>
        </w:rPr>
        <w:t>AMI NEFF</w:t>
      </w:r>
      <w:r>
        <w:rPr>
          <w:b/>
        </w:rPr>
        <w:t>, BOARD CHAIR</w:t>
      </w:r>
      <w:r w:rsidR="005D1D13">
        <w:rPr>
          <w:b/>
        </w:rPr>
        <w:tab/>
      </w:r>
    </w:p>
    <w:p w:rsidR="00BB2202" w:rsidRPr="0053460E" w:rsidRDefault="00BB2202" w:rsidP="00BB2202">
      <w:pPr>
        <w:ind w:left="720" w:right="-360" w:hanging="720"/>
      </w:pPr>
      <w:r>
        <w:rPr>
          <w:b/>
        </w:rPr>
        <w:lastRenderedPageBreak/>
        <w:t>1</w:t>
      </w:r>
      <w:r w:rsidRPr="0053460E">
        <w:rPr>
          <w:b/>
        </w:rPr>
        <w:t>.</w:t>
      </w:r>
      <w:r w:rsidRPr="0053460E">
        <w:rPr>
          <w:b/>
        </w:rPr>
        <w:tab/>
      </w:r>
      <w:r>
        <w:rPr>
          <w:b/>
          <w:u w:val="single"/>
        </w:rPr>
        <w:t>WELCOME AND INTRODUCTIONS</w:t>
      </w:r>
    </w:p>
    <w:p w:rsidR="009D48E9" w:rsidRDefault="009D48E9" w:rsidP="009D48E9">
      <w:pPr>
        <w:spacing w:before="180"/>
        <w:ind w:left="720" w:right="-360" w:hanging="720"/>
      </w:pPr>
      <w:r w:rsidRPr="0053460E">
        <w:tab/>
      </w:r>
      <w:r>
        <w:t>Welcome and introductions were done</w:t>
      </w:r>
      <w:r w:rsidR="002448FE">
        <w:t xml:space="preserve">. </w:t>
      </w:r>
      <w:r>
        <w:t xml:space="preserve"> </w:t>
      </w:r>
      <w:r w:rsidR="002448FE">
        <w:t>There were</w:t>
      </w:r>
      <w:r>
        <w:t xml:space="preserve"> no members of the public in attendance.  </w:t>
      </w:r>
    </w:p>
    <w:p w:rsidR="00BB2202" w:rsidRDefault="00BB2202" w:rsidP="00BB2202">
      <w:pPr>
        <w:ind w:left="720" w:right="-360" w:hanging="720"/>
        <w:rPr>
          <w:b/>
        </w:rPr>
      </w:pPr>
    </w:p>
    <w:p w:rsidR="00BB2202" w:rsidRPr="0053460E" w:rsidRDefault="001A6E21" w:rsidP="00BB2202">
      <w:pPr>
        <w:ind w:left="720" w:right="-360" w:hanging="720"/>
      </w:pPr>
      <w:r>
        <w:rPr>
          <w:b/>
        </w:rPr>
        <w:t>2</w:t>
      </w:r>
      <w:r w:rsidR="00BB2202" w:rsidRPr="0053460E">
        <w:rPr>
          <w:b/>
        </w:rPr>
        <w:t>.</w:t>
      </w:r>
      <w:r w:rsidR="00BB2202" w:rsidRPr="0053460E">
        <w:rPr>
          <w:b/>
        </w:rPr>
        <w:tab/>
      </w:r>
      <w:r w:rsidR="00B67F75">
        <w:rPr>
          <w:b/>
          <w:u w:val="single"/>
        </w:rPr>
        <w:t xml:space="preserve">MINUTES OF BOARD MEETING </w:t>
      </w:r>
      <w:r>
        <w:rPr>
          <w:b/>
          <w:u w:val="single"/>
        </w:rPr>
        <w:t xml:space="preserve">DECEMBER </w:t>
      </w:r>
      <w:r w:rsidR="008D6165">
        <w:rPr>
          <w:b/>
          <w:u w:val="single"/>
        </w:rPr>
        <w:t>1</w:t>
      </w:r>
      <w:r w:rsidR="009D48E9">
        <w:rPr>
          <w:b/>
          <w:u w:val="single"/>
        </w:rPr>
        <w:t>6</w:t>
      </w:r>
      <w:r>
        <w:rPr>
          <w:b/>
          <w:u w:val="single"/>
        </w:rPr>
        <w:t xml:space="preserve">, </w:t>
      </w:r>
      <w:r w:rsidR="009D48E9">
        <w:rPr>
          <w:b/>
          <w:u w:val="single"/>
        </w:rPr>
        <w:t>2020</w:t>
      </w:r>
    </w:p>
    <w:p w:rsidR="00BB2202" w:rsidRPr="0053460E" w:rsidRDefault="00BB2202" w:rsidP="00BB2202">
      <w:pPr>
        <w:spacing w:before="180"/>
        <w:ind w:left="720" w:hanging="720"/>
        <w:jc w:val="both"/>
      </w:pPr>
      <w:r w:rsidRPr="0053460E">
        <w:tab/>
        <w:t xml:space="preserve">Motion to approve the </w:t>
      </w:r>
      <w:r w:rsidR="003D1274">
        <w:t xml:space="preserve">December </w:t>
      </w:r>
      <w:r w:rsidR="004B386B">
        <w:t>16, 2020</w:t>
      </w:r>
      <w:r w:rsidRPr="0053460E">
        <w:t xml:space="preserve"> Board Meeting</w:t>
      </w:r>
      <w:r w:rsidR="00B67F75">
        <w:t xml:space="preserve"> minutes</w:t>
      </w:r>
      <w:r w:rsidRPr="0053460E">
        <w:t xml:space="preserve">, </w:t>
      </w:r>
      <w:r w:rsidR="004B386B">
        <w:t xml:space="preserve">with </w:t>
      </w:r>
      <w:r w:rsidR="00EA2C71">
        <w:t>one</w:t>
      </w:r>
      <w:r w:rsidR="004B386B">
        <w:t xml:space="preserve"> minor </w:t>
      </w:r>
      <w:r w:rsidR="00EA2C71">
        <w:t>edit</w:t>
      </w:r>
      <w:r w:rsidRPr="0053460E">
        <w:t>, was made by Trustee</w:t>
      </w:r>
      <w:r w:rsidR="003D1274">
        <w:t xml:space="preserve"> </w:t>
      </w:r>
      <w:r w:rsidR="004B386B">
        <w:t>Giles Demke</w:t>
      </w:r>
      <w:r w:rsidR="004B386B" w:rsidRPr="0053460E">
        <w:t xml:space="preserve"> </w:t>
      </w:r>
      <w:r w:rsidRPr="0053460E">
        <w:t>and seconded by Trustee</w:t>
      </w:r>
      <w:r w:rsidR="004B386B">
        <w:t xml:space="preserve"> C. Kim Blair</w:t>
      </w:r>
      <w:r w:rsidRPr="0053460E">
        <w:t xml:space="preserve">.  The motion was approved by unanimous vote, those voting in favor: </w:t>
      </w:r>
      <w:r w:rsidR="00497075">
        <w:t>Giles Demke</w:t>
      </w:r>
      <w:r w:rsidRPr="0053460E">
        <w:t xml:space="preserve">, </w:t>
      </w:r>
      <w:r w:rsidR="004B386B">
        <w:t>C. Kim Blair</w:t>
      </w:r>
      <w:r w:rsidRPr="0053460E">
        <w:t xml:space="preserve">, and </w:t>
      </w:r>
      <w:r w:rsidR="003D1274" w:rsidRPr="0053460E">
        <w:t>Ami Neff</w:t>
      </w:r>
      <w:r w:rsidRPr="0053460E">
        <w:t>.</w:t>
      </w:r>
    </w:p>
    <w:p w:rsidR="00BB2202" w:rsidRPr="0053460E" w:rsidRDefault="00BB2202" w:rsidP="00BB2202">
      <w:pPr>
        <w:tabs>
          <w:tab w:val="left" w:pos="2700"/>
        </w:tabs>
        <w:ind w:left="720" w:hanging="720"/>
        <w:jc w:val="both"/>
      </w:pPr>
    </w:p>
    <w:p w:rsidR="00BB2202" w:rsidRPr="0053460E" w:rsidRDefault="001A6E21" w:rsidP="00BB2202">
      <w:pPr>
        <w:ind w:left="720" w:hanging="720"/>
        <w:jc w:val="both"/>
      </w:pPr>
      <w:r>
        <w:rPr>
          <w:b/>
        </w:rPr>
        <w:t>3</w:t>
      </w:r>
      <w:r w:rsidR="00BB2202" w:rsidRPr="0053460E">
        <w:rPr>
          <w:b/>
        </w:rPr>
        <w:t>.</w:t>
      </w:r>
      <w:r w:rsidR="00BB2202" w:rsidRPr="0053460E">
        <w:rPr>
          <w:b/>
        </w:rPr>
        <w:tab/>
      </w:r>
      <w:r w:rsidR="00BB2202">
        <w:rPr>
          <w:b/>
          <w:u w:val="single"/>
        </w:rPr>
        <w:t>FINANCIAL INFORMATION</w:t>
      </w:r>
    </w:p>
    <w:p w:rsidR="00BB2202" w:rsidRPr="0053460E" w:rsidRDefault="00BB2202" w:rsidP="00BB2202">
      <w:pPr>
        <w:tabs>
          <w:tab w:val="left" w:pos="1080"/>
        </w:tabs>
        <w:spacing w:before="180"/>
        <w:ind w:left="720"/>
        <w:rPr>
          <w:b/>
          <w:u w:val="single"/>
        </w:rPr>
      </w:pPr>
      <w:r>
        <w:rPr>
          <w:b/>
        </w:rPr>
        <w:t>A</w:t>
      </w:r>
      <w:r w:rsidRPr="0053460E">
        <w:rPr>
          <w:b/>
        </w:rPr>
        <w:t>.</w:t>
      </w:r>
      <w:r w:rsidRPr="0053460E">
        <w:rPr>
          <w:b/>
        </w:rPr>
        <w:tab/>
      </w:r>
      <w:r>
        <w:rPr>
          <w:b/>
          <w:u w:val="single"/>
        </w:rPr>
        <w:t>REVIEW MT. OLYMPUS PAYABLES AND DISBURSEMENTS</w:t>
      </w:r>
    </w:p>
    <w:p w:rsidR="00BB2202" w:rsidRPr="0053460E" w:rsidRDefault="00BB2202" w:rsidP="00BB2202">
      <w:pPr>
        <w:spacing w:before="180"/>
        <w:ind w:left="720"/>
        <w:jc w:val="both"/>
      </w:pPr>
      <w:r w:rsidRPr="0053460E">
        <w:t xml:space="preserve">After review and discussion, motion to approve the Mt. Olympus Payables </w:t>
      </w:r>
      <w:r>
        <w:t xml:space="preserve">and Disbursements </w:t>
      </w:r>
      <w:r w:rsidRPr="0053460E">
        <w:t xml:space="preserve">was made by Trustee </w:t>
      </w:r>
      <w:r w:rsidR="009D48E9">
        <w:t xml:space="preserve">Giles Demke </w:t>
      </w:r>
      <w:r w:rsidR="003D1274" w:rsidRPr="0053460E">
        <w:t>and seconded by Trustee</w:t>
      </w:r>
      <w:r w:rsidR="009D48E9" w:rsidRPr="009D48E9">
        <w:t xml:space="preserve"> </w:t>
      </w:r>
      <w:r w:rsidR="009D48E9">
        <w:t>C. Kim Blair</w:t>
      </w:r>
      <w:r w:rsidRPr="0053460E">
        <w:t xml:space="preserve">.  </w:t>
      </w:r>
      <w:r w:rsidR="003D1274" w:rsidRPr="0053460E">
        <w:t xml:space="preserve">The motion was approved by unanimous vote, those voting in favor: </w:t>
      </w:r>
      <w:r w:rsidR="00497075">
        <w:t>Giles Demke</w:t>
      </w:r>
      <w:r w:rsidR="003D1274" w:rsidRPr="0053460E">
        <w:t xml:space="preserve">, </w:t>
      </w:r>
      <w:r w:rsidR="004B386B">
        <w:t>C. Kim Blair</w:t>
      </w:r>
      <w:r w:rsidR="003D1274" w:rsidRPr="0053460E">
        <w:t>, and Ami Neff.</w:t>
      </w:r>
    </w:p>
    <w:p w:rsidR="00BB2202" w:rsidRPr="0053460E" w:rsidRDefault="00BB2202" w:rsidP="00BB2202">
      <w:pPr>
        <w:tabs>
          <w:tab w:val="left" w:pos="1080"/>
        </w:tabs>
        <w:spacing w:before="180"/>
        <w:ind w:left="720"/>
        <w:rPr>
          <w:b/>
          <w:u w:val="single"/>
        </w:rPr>
      </w:pPr>
      <w:r>
        <w:rPr>
          <w:b/>
        </w:rPr>
        <w:t>B</w:t>
      </w:r>
      <w:r w:rsidRPr="0053460E">
        <w:rPr>
          <w:b/>
        </w:rPr>
        <w:t>.</w:t>
      </w:r>
      <w:r w:rsidRPr="0053460E">
        <w:rPr>
          <w:b/>
        </w:rPr>
        <w:tab/>
      </w:r>
      <w:r>
        <w:rPr>
          <w:b/>
          <w:u w:val="single"/>
        </w:rPr>
        <w:t xml:space="preserve">REVIEW CENTRAL VALLEY </w:t>
      </w:r>
      <w:r w:rsidR="009D056C">
        <w:rPr>
          <w:b/>
          <w:u w:val="single"/>
        </w:rPr>
        <w:t>INVOICE</w:t>
      </w:r>
    </w:p>
    <w:p w:rsidR="00BB2202" w:rsidRPr="0053460E" w:rsidRDefault="00BB2202" w:rsidP="00BB2202">
      <w:pPr>
        <w:spacing w:before="180"/>
        <w:ind w:left="720"/>
        <w:jc w:val="both"/>
      </w:pPr>
      <w:r w:rsidRPr="0053460E">
        <w:t xml:space="preserve">After review and discussion, motion to approve the </w:t>
      </w:r>
      <w:r>
        <w:t xml:space="preserve">Central Valley </w:t>
      </w:r>
      <w:r w:rsidR="009D056C">
        <w:t>Invoice</w:t>
      </w:r>
      <w:r>
        <w:t xml:space="preserve"> </w:t>
      </w:r>
      <w:r w:rsidRPr="0053460E">
        <w:t xml:space="preserve">was made by </w:t>
      </w:r>
      <w:r w:rsidR="00497075">
        <w:t xml:space="preserve">Trustee </w:t>
      </w:r>
      <w:r w:rsidR="009D48E9">
        <w:t xml:space="preserve">Giles Demke </w:t>
      </w:r>
      <w:r w:rsidR="003D1274" w:rsidRPr="0053460E">
        <w:t>and seconded by Trustee</w:t>
      </w:r>
      <w:r w:rsidR="009D48E9" w:rsidRPr="009D48E9">
        <w:t xml:space="preserve"> </w:t>
      </w:r>
      <w:r w:rsidR="009D48E9">
        <w:t>C. Kim Blair</w:t>
      </w:r>
      <w:r w:rsidRPr="0053460E">
        <w:t xml:space="preserve">.  </w:t>
      </w:r>
      <w:r w:rsidR="003D1274" w:rsidRPr="0053460E">
        <w:t xml:space="preserve">The motion was approved by unanimous vote, those voting in favor: </w:t>
      </w:r>
      <w:r w:rsidR="00497075">
        <w:t>Giles Demke</w:t>
      </w:r>
      <w:r w:rsidR="003D1274" w:rsidRPr="0053460E">
        <w:t xml:space="preserve">, </w:t>
      </w:r>
      <w:r w:rsidR="004B386B">
        <w:t>C. Kim Blair</w:t>
      </w:r>
      <w:r w:rsidR="003D1274" w:rsidRPr="0053460E">
        <w:t>, and Ami Neff.</w:t>
      </w:r>
    </w:p>
    <w:p w:rsidR="00BB2202" w:rsidRPr="0053460E" w:rsidRDefault="00BB2202" w:rsidP="00BB2202">
      <w:pPr>
        <w:tabs>
          <w:tab w:val="left" w:pos="1080"/>
        </w:tabs>
        <w:spacing w:before="180"/>
        <w:ind w:left="720"/>
        <w:rPr>
          <w:b/>
          <w:u w:val="single"/>
        </w:rPr>
      </w:pPr>
      <w:r>
        <w:rPr>
          <w:b/>
        </w:rPr>
        <w:t>C</w:t>
      </w:r>
      <w:r w:rsidRPr="0053460E">
        <w:rPr>
          <w:b/>
        </w:rPr>
        <w:t>.</w:t>
      </w:r>
      <w:r w:rsidRPr="0053460E">
        <w:rPr>
          <w:b/>
        </w:rPr>
        <w:tab/>
      </w:r>
      <w:r>
        <w:rPr>
          <w:b/>
          <w:u w:val="single"/>
        </w:rPr>
        <w:t>REVIEW FINANCIAL REPORT</w:t>
      </w:r>
    </w:p>
    <w:p w:rsidR="00BB2202" w:rsidRDefault="00BB2202" w:rsidP="00BB2202">
      <w:pPr>
        <w:spacing w:before="180"/>
        <w:ind w:left="720" w:hanging="720"/>
        <w:jc w:val="both"/>
      </w:pPr>
      <w:r w:rsidRPr="0053460E">
        <w:tab/>
        <w:t xml:space="preserve">After review and discussion </w:t>
      </w:r>
      <w:r w:rsidR="00DA4B18">
        <w:t>of the financial r</w:t>
      </w:r>
      <w:r w:rsidRPr="0053460E">
        <w:t xml:space="preserve">eport </w:t>
      </w:r>
      <w:r w:rsidR="00DA4B18">
        <w:t xml:space="preserve">and the associated graphs, the financial report </w:t>
      </w:r>
      <w:r w:rsidRPr="0053460E">
        <w:t>was accepted for filing by Board Members.</w:t>
      </w:r>
      <w:r>
        <w:t xml:space="preserve">  </w:t>
      </w:r>
    </w:p>
    <w:p w:rsidR="00BB2202" w:rsidRDefault="00BB2202" w:rsidP="00BB2202">
      <w:pPr>
        <w:ind w:left="720" w:hanging="720"/>
        <w:jc w:val="both"/>
        <w:rPr>
          <w:b/>
        </w:rPr>
      </w:pPr>
    </w:p>
    <w:p w:rsidR="00BB2202" w:rsidRPr="0053460E" w:rsidRDefault="001A6E21" w:rsidP="00BB2202">
      <w:pPr>
        <w:ind w:left="720" w:hanging="720"/>
        <w:jc w:val="both"/>
      </w:pPr>
      <w:r>
        <w:rPr>
          <w:b/>
        </w:rPr>
        <w:t>4</w:t>
      </w:r>
      <w:r w:rsidR="00BB2202" w:rsidRPr="0053460E">
        <w:rPr>
          <w:b/>
        </w:rPr>
        <w:t>.</w:t>
      </w:r>
      <w:r w:rsidR="00BB2202" w:rsidRPr="0053460E">
        <w:rPr>
          <w:b/>
        </w:rPr>
        <w:tab/>
      </w:r>
      <w:r w:rsidR="00BB2202" w:rsidRPr="0053460E">
        <w:rPr>
          <w:b/>
          <w:u w:val="single"/>
        </w:rPr>
        <w:t>CENTRAL VALLEY REPORT</w:t>
      </w:r>
    </w:p>
    <w:p w:rsidR="00BB2202" w:rsidRDefault="00BB2202" w:rsidP="009D056C">
      <w:pPr>
        <w:spacing w:before="180"/>
        <w:ind w:left="720" w:hanging="720"/>
        <w:jc w:val="both"/>
      </w:pPr>
      <w:r w:rsidRPr="0053460E">
        <w:tab/>
        <w:t xml:space="preserve">Trustee </w:t>
      </w:r>
      <w:r w:rsidR="009D056C">
        <w:t>Demke</w:t>
      </w:r>
      <w:r w:rsidRPr="0053460E">
        <w:t xml:space="preserve"> </w:t>
      </w:r>
      <w:r w:rsidR="00665000">
        <w:t xml:space="preserve">reported </w:t>
      </w:r>
      <w:r w:rsidR="007B67E4">
        <w:t>on</w:t>
      </w:r>
      <w:r w:rsidR="00665000">
        <w:t xml:space="preserve"> the </w:t>
      </w:r>
      <w:r w:rsidR="009D48E9">
        <w:t>December 2020</w:t>
      </w:r>
      <w:r w:rsidR="009D056C">
        <w:t xml:space="preserve"> Central </w:t>
      </w:r>
      <w:r w:rsidR="001F6BF3">
        <w:t xml:space="preserve">Valley </w:t>
      </w:r>
      <w:r w:rsidR="00D7190B">
        <w:t>Board M</w:t>
      </w:r>
      <w:r w:rsidR="007B67E4">
        <w:t>eeting.</w:t>
      </w:r>
      <w:r w:rsidR="009D056C">
        <w:t xml:space="preserve">  Topics of discussion were:</w:t>
      </w:r>
    </w:p>
    <w:p w:rsidR="009D48E9" w:rsidRDefault="009D48E9" w:rsidP="009D48E9">
      <w:pPr>
        <w:pStyle w:val="ListParagraph"/>
        <w:numPr>
          <w:ilvl w:val="0"/>
          <w:numId w:val="4"/>
        </w:numPr>
        <w:spacing w:before="120"/>
        <w:ind w:left="1080"/>
        <w:jc w:val="both"/>
      </w:pPr>
      <w:r>
        <w:rPr>
          <w:b/>
          <w:i/>
        </w:rPr>
        <w:t xml:space="preserve">General Manager Comments </w:t>
      </w:r>
      <w:r>
        <w:t xml:space="preserve">– </w:t>
      </w:r>
    </w:p>
    <w:p w:rsidR="009D48E9" w:rsidRDefault="009D48E9" w:rsidP="009D48E9">
      <w:pPr>
        <w:pStyle w:val="ListParagraph"/>
        <w:numPr>
          <w:ilvl w:val="0"/>
          <w:numId w:val="10"/>
        </w:numPr>
        <w:spacing w:before="180"/>
        <w:ind w:left="1440"/>
        <w:jc w:val="both"/>
      </w:pPr>
      <w:r>
        <w:rPr>
          <w:b/>
          <w:i/>
        </w:rPr>
        <w:t>Covid-19 Update</w:t>
      </w:r>
      <w:r w:rsidR="008C4862">
        <w:t xml:space="preserve"> – The Wasatch </w:t>
      </w:r>
      <w:r w:rsidR="000F2900">
        <w:t xml:space="preserve">Front </w:t>
      </w:r>
      <w:r w:rsidR="008C4862">
        <w:t>Water Quality Boar</w:t>
      </w:r>
      <w:r w:rsidR="000F2900">
        <w:t>d sent a letter to the Governor</w:t>
      </w:r>
      <w:r w:rsidR="00945952">
        <w:t xml:space="preserve"> regarding the </w:t>
      </w:r>
      <w:r w:rsidR="008A6F2C">
        <w:t xml:space="preserve">availability of the </w:t>
      </w:r>
      <w:r w:rsidR="00945952">
        <w:t>vaccination</w:t>
      </w:r>
      <w:r>
        <w:t>.</w:t>
      </w:r>
      <w:r w:rsidR="000F2900">
        <w:t xml:space="preserve">  </w:t>
      </w:r>
      <w:r w:rsidR="00945952">
        <w:t>T</w:t>
      </w:r>
      <w:r w:rsidR="000F2900">
        <w:t xml:space="preserve">hey </w:t>
      </w:r>
      <w:r w:rsidR="00945952">
        <w:t xml:space="preserve">responded that they </w:t>
      </w:r>
      <w:r w:rsidR="000F2900">
        <w:t>are g</w:t>
      </w:r>
      <w:r w:rsidR="00945952">
        <w:t>oing to follow whatever the Governor puts in place which puts us in a Tier II.</w:t>
      </w:r>
      <w:r w:rsidR="003B0A4D">
        <w:t xml:space="preserve">  Manager Eppich stated that according to the </w:t>
      </w:r>
      <w:r w:rsidR="00F55D2B">
        <w:t>UASD</w:t>
      </w:r>
      <w:r w:rsidR="003B0A4D">
        <w:t xml:space="preserve"> they have pushed us </w:t>
      </w:r>
      <w:r w:rsidR="00AC26D2">
        <w:t>further down the line</w:t>
      </w:r>
      <w:r w:rsidR="003B0A4D">
        <w:t xml:space="preserve"> again. </w:t>
      </w:r>
    </w:p>
    <w:p w:rsidR="009D48E9" w:rsidRDefault="00945952" w:rsidP="009D48E9">
      <w:pPr>
        <w:pStyle w:val="ListParagraph"/>
        <w:numPr>
          <w:ilvl w:val="0"/>
          <w:numId w:val="10"/>
        </w:numPr>
        <w:spacing w:before="180"/>
        <w:ind w:left="1440"/>
        <w:jc w:val="both"/>
      </w:pPr>
      <w:r>
        <w:rPr>
          <w:b/>
          <w:i/>
        </w:rPr>
        <w:t>Solar Wind Software</w:t>
      </w:r>
      <w:r w:rsidR="009D48E9">
        <w:t xml:space="preserve"> – </w:t>
      </w:r>
      <w:r>
        <w:t>This software was compromised.  Central Valley uses this software for their IP addresses.</w:t>
      </w:r>
      <w:r w:rsidR="003B0A4D">
        <w:t xml:space="preserve">  The server that </w:t>
      </w:r>
      <w:r w:rsidR="00C573D9">
        <w:t>has</w:t>
      </w:r>
      <w:r w:rsidR="003B0A4D">
        <w:t xml:space="preserve"> this software </w:t>
      </w:r>
      <w:r w:rsidR="00C573D9">
        <w:t xml:space="preserve">installed </w:t>
      </w:r>
      <w:r w:rsidR="003B0A4D">
        <w:t xml:space="preserve">was not updated </w:t>
      </w:r>
      <w:r w:rsidR="00F55D2B">
        <w:t>with</w:t>
      </w:r>
      <w:r w:rsidR="003B0A4D">
        <w:t xml:space="preserve"> the compromise</w:t>
      </w:r>
      <w:r w:rsidR="00F55D2B">
        <w:t>d software</w:t>
      </w:r>
      <w:r w:rsidR="001F6BF3">
        <w:t xml:space="preserve"> update</w:t>
      </w:r>
      <w:r w:rsidR="003B0A4D">
        <w:t xml:space="preserve">, they have </w:t>
      </w:r>
      <w:r w:rsidR="00C573D9">
        <w:t xml:space="preserve">now </w:t>
      </w:r>
      <w:r w:rsidR="003B0A4D">
        <w:t>taken this server offline.</w:t>
      </w:r>
    </w:p>
    <w:p w:rsidR="009D48E9" w:rsidRDefault="003B0A4D" w:rsidP="009D48E9">
      <w:pPr>
        <w:pStyle w:val="ListParagraph"/>
        <w:numPr>
          <w:ilvl w:val="0"/>
          <w:numId w:val="10"/>
        </w:numPr>
        <w:spacing w:before="180"/>
        <w:ind w:left="1440"/>
        <w:jc w:val="both"/>
      </w:pPr>
      <w:r>
        <w:rPr>
          <w:b/>
          <w:i/>
        </w:rPr>
        <w:t>2021/2022 Services Contract</w:t>
      </w:r>
      <w:r w:rsidR="009D48E9">
        <w:t xml:space="preserve"> – The </w:t>
      </w:r>
      <w:r>
        <w:t>Board approved the 2021/2022 Design Services Contract with Brown and Caldwell</w:t>
      </w:r>
      <w:r w:rsidR="009D48E9">
        <w:t>.</w:t>
      </w:r>
      <w:r w:rsidR="008A6F2C">
        <w:t xml:space="preserve">  This includes the side</w:t>
      </w:r>
      <w:r>
        <w:t>stream nutrient removal</w:t>
      </w:r>
      <w:r w:rsidR="001F6BF3">
        <w:t>,</w:t>
      </w:r>
      <w:r>
        <w:t xml:space="preserve"> thickening and </w:t>
      </w:r>
      <w:r w:rsidR="00C573D9">
        <w:t>dewatering facility.  It was budgeted at $2.24 million and came in at $</w:t>
      </w:r>
      <w:r w:rsidR="008A6F2C">
        <w:t>1.697 million; $990,000 for thickening, $226,000 for sidestream, and $240,000 for dewatering.</w:t>
      </w:r>
    </w:p>
    <w:p w:rsidR="00B1463C" w:rsidRDefault="00B1463C" w:rsidP="0007403D">
      <w:pPr>
        <w:pStyle w:val="ListParagraph"/>
        <w:spacing w:before="120"/>
        <w:ind w:left="1440"/>
        <w:jc w:val="both"/>
      </w:pPr>
    </w:p>
    <w:p w:rsidR="00E76A1A" w:rsidRDefault="00E76A1A" w:rsidP="00E76A1A">
      <w:pPr>
        <w:ind w:left="1080" w:hanging="720"/>
        <w:jc w:val="both"/>
        <w:sectPr w:rsidR="00E76A1A" w:rsidSect="0061514D">
          <w:headerReference w:type="default" r:id="rId10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E76A1A" w:rsidRDefault="00E76A1A" w:rsidP="00E76A1A">
      <w:pPr>
        <w:jc w:val="both"/>
        <w:rPr>
          <w:b/>
          <w:u w:val="single"/>
        </w:rPr>
      </w:pPr>
      <w:r w:rsidRPr="00E76A1A">
        <w:rPr>
          <w:b/>
        </w:rPr>
        <w:lastRenderedPageBreak/>
        <w:t>4.</w:t>
      </w:r>
      <w:r w:rsidRPr="00E76A1A">
        <w:rPr>
          <w:b/>
        </w:rPr>
        <w:tab/>
      </w:r>
      <w:r w:rsidRPr="00E76A1A">
        <w:rPr>
          <w:b/>
          <w:u w:val="single"/>
        </w:rPr>
        <w:t>CENTRAL VALLEY REPORT (CONTINUED)</w:t>
      </w:r>
    </w:p>
    <w:p w:rsidR="008E2B36" w:rsidRPr="008E2B36" w:rsidRDefault="008E2B36" w:rsidP="008E2B36">
      <w:pPr>
        <w:pStyle w:val="ListParagraph"/>
        <w:numPr>
          <w:ilvl w:val="0"/>
          <w:numId w:val="4"/>
        </w:numPr>
        <w:spacing w:before="180"/>
        <w:ind w:left="1080"/>
        <w:jc w:val="both"/>
        <w:rPr>
          <w:b/>
          <w:i/>
        </w:rPr>
      </w:pPr>
      <w:r w:rsidRPr="00D64899">
        <w:rPr>
          <w:b/>
          <w:i/>
        </w:rPr>
        <w:t xml:space="preserve">Approval of Board Meeting Dates for </w:t>
      </w:r>
      <w:r>
        <w:rPr>
          <w:b/>
          <w:i/>
        </w:rPr>
        <w:t>2021</w:t>
      </w:r>
      <w:r>
        <w:t xml:space="preserve"> – The Board Meeting dates as presented for 2021 with a few exceptions was approved.  They are keeping the 4:00 p.m. meeting time and changing the February strategy session to 2:00 p.m.</w:t>
      </w:r>
    </w:p>
    <w:p w:rsidR="008E2B36" w:rsidRPr="00D64899" w:rsidRDefault="008E2B36" w:rsidP="008E2B36">
      <w:pPr>
        <w:pStyle w:val="ListParagraph"/>
        <w:numPr>
          <w:ilvl w:val="0"/>
          <w:numId w:val="4"/>
        </w:numPr>
        <w:spacing w:before="180"/>
        <w:ind w:left="1080"/>
        <w:jc w:val="both"/>
        <w:rPr>
          <w:b/>
          <w:i/>
        </w:rPr>
      </w:pPr>
      <w:r>
        <w:rPr>
          <w:b/>
          <w:i/>
        </w:rPr>
        <w:t>Flow Meters Calibration</w:t>
      </w:r>
      <w:r>
        <w:t xml:space="preserve"> – Hansen, Allen and Luce has been hired to check the flow meter stations</w:t>
      </w:r>
      <w:r w:rsidR="00AC26D2">
        <w:t xml:space="preserve"> and calibration</w:t>
      </w:r>
      <w:r>
        <w:t xml:space="preserve">.  They have also hired ADS </w:t>
      </w:r>
      <w:r w:rsidR="00AC26D2">
        <w:t xml:space="preserve">to do the actual </w:t>
      </w:r>
      <w:r>
        <w:t>flow meter</w:t>
      </w:r>
      <w:r w:rsidR="00AC26D2">
        <w:t>ing</w:t>
      </w:r>
      <w:r>
        <w:t>.  They will monitor nine locations for about six months.  These two sources</w:t>
      </w:r>
      <w:r w:rsidR="00F55D2B">
        <w:t xml:space="preserve"> will help to</w:t>
      </w:r>
      <w:r>
        <w:t xml:space="preserve"> make sure we don’t have these </w:t>
      </w:r>
      <w:r w:rsidR="00F55D2B">
        <w:t xml:space="preserve">monitoring </w:t>
      </w:r>
      <w:r>
        <w:t xml:space="preserve">issues going forward.  </w:t>
      </w:r>
    </w:p>
    <w:p w:rsidR="00C7661D" w:rsidRPr="00C7661D" w:rsidRDefault="008E2B36" w:rsidP="008E2B36">
      <w:pPr>
        <w:pStyle w:val="ListParagraph"/>
        <w:numPr>
          <w:ilvl w:val="0"/>
          <w:numId w:val="4"/>
        </w:numPr>
        <w:spacing w:before="180"/>
        <w:ind w:left="1080"/>
        <w:jc w:val="both"/>
        <w:rPr>
          <w:b/>
          <w:i/>
        </w:rPr>
      </w:pPr>
      <w:r>
        <w:rPr>
          <w:b/>
          <w:i/>
        </w:rPr>
        <w:t>Uranium Mill Tailings</w:t>
      </w:r>
      <w:r>
        <w:t xml:space="preserve"> – </w:t>
      </w:r>
      <w:r w:rsidR="00F45C8F">
        <w:t>The blower building p</w:t>
      </w:r>
      <w:r>
        <w:t>roject was put on hold</w:t>
      </w:r>
      <w:r w:rsidR="00F45C8F">
        <w:t>,</w:t>
      </w:r>
      <w:r>
        <w:t xml:space="preserve"> pending</w:t>
      </w:r>
      <w:r w:rsidR="00F45C8F">
        <w:t xml:space="preserve"> what they </w:t>
      </w:r>
      <w:r w:rsidR="00C7661D">
        <w:t>decide</w:t>
      </w:r>
      <w:r w:rsidR="00F45C8F">
        <w:t xml:space="preserve"> to do with the mill tailings but</w:t>
      </w:r>
      <w:r w:rsidR="00C7661D">
        <w:t xml:space="preserve"> it</w:t>
      </w:r>
      <w:r w:rsidR="00F45C8F">
        <w:t xml:space="preserve"> has since</w:t>
      </w:r>
      <w:r w:rsidR="00C7661D">
        <w:t xml:space="preserve"> been</w:t>
      </w:r>
      <w:r w:rsidR="00F45C8F">
        <w:t xml:space="preserve"> restarted.  </w:t>
      </w:r>
    </w:p>
    <w:p w:rsidR="00C7661D" w:rsidRPr="00C7661D" w:rsidRDefault="00F45C8F" w:rsidP="00C7661D">
      <w:pPr>
        <w:pStyle w:val="ListParagraph"/>
        <w:numPr>
          <w:ilvl w:val="0"/>
          <w:numId w:val="23"/>
        </w:numPr>
        <w:spacing w:before="180"/>
        <w:ind w:left="1530"/>
        <w:jc w:val="both"/>
        <w:rPr>
          <w:b/>
          <w:i/>
        </w:rPr>
      </w:pPr>
      <w:r>
        <w:t xml:space="preserve">IGES has been hired to design an impoundment area in the northwest corner of the property.  </w:t>
      </w:r>
    </w:p>
    <w:p w:rsidR="00C7661D" w:rsidRPr="00C7661D" w:rsidRDefault="00F45C8F" w:rsidP="00C7661D">
      <w:pPr>
        <w:pStyle w:val="ListParagraph"/>
        <w:numPr>
          <w:ilvl w:val="0"/>
          <w:numId w:val="23"/>
        </w:numPr>
        <w:spacing w:before="180"/>
        <w:ind w:left="1530"/>
        <w:jc w:val="both"/>
        <w:rPr>
          <w:b/>
          <w:i/>
        </w:rPr>
      </w:pPr>
      <w:r>
        <w:t>Anderson Engineering who specialize</w:t>
      </w:r>
      <w:r w:rsidR="00C7661D">
        <w:t>s</w:t>
      </w:r>
      <w:r>
        <w:t xml:space="preserve"> in radioactive material </w:t>
      </w:r>
      <w:r w:rsidR="00C7661D">
        <w:t>has</w:t>
      </w:r>
      <w:r>
        <w:t xml:space="preserve"> been hired to monitor and measure the material to minimize the amount of tailings</w:t>
      </w:r>
      <w:r w:rsidR="001F6BF3">
        <w:t xml:space="preserve"> that need to be stored</w:t>
      </w:r>
      <w:r>
        <w:t>.</w:t>
      </w:r>
      <w:r w:rsidR="00C7661D">
        <w:t xml:space="preserve">  </w:t>
      </w:r>
    </w:p>
    <w:p w:rsidR="001F6BF3" w:rsidRPr="001F6BF3" w:rsidRDefault="00C7661D" w:rsidP="00C7661D">
      <w:pPr>
        <w:pStyle w:val="ListParagraph"/>
        <w:numPr>
          <w:ilvl w:val="0"/>
          <w:numId w:val="23"/>
        </w:numPr>
        <w:spacing w:before="180"/>
        <w:ind w:left="1530"/>
        <w:jc w:val="both"/>
        <w:rPr>
          <w:b/>
          <w:i/>
        </w:rPr>
      </w:pPr>
      <w:r>
        <w:t>They have written a letter to the Department of Energy and the State looking at the legality of constructing an onsite storage</w:t>
      </w:r>
      <w:r w:rsidR="00AC26D2">
        <w:t xml:space="preserve"> impoundment area</w:t>
      </w:r>
      <w:r>
        <w:t xml:space="preserve">.  </w:t>
      </w:r>
    </w:p>
    <w:p w:rsidR="008E2B36" w:rsidRPr="00D64899" w:rsidRDefault="00C7661D" w:rsidP="00C7661D">
      <w:pPr>
        <w:pStyle w:val="ListParagraph"/>
        <w:numPr>
          <w:ilvl w:val="0"/>
          <w:numId w:val="23"/>
        </w:numPr>
        <w:spacing w:before="180"/>
        <w:ind w:left="1530"/>
        <w:jc w:val="both"/>
        <w:rPr>
          <w:b/>
          <w:i/>
        </w:rPr>
      </w:pPr>
      <w:r>
        <w:t xml:space="preserve">The DOE stated </w:t>
      </w:r>
      <w:r w:rsidR="00AC26D2">
        <w:t xml:space="preserve">that </w:t>
      </w:r>
      <w:r>
        <w:t>there is no funding available.  They have also looked into lobbying Congress for federal funds.</w:t>
      </w:r>
    </w:p>
    <w:p w:rsidR="009D48E9" w:rsidRDefault="009D48E9" w:rsidP="009D48E9">
      <w:pPr>
        <w:pStyle w:val="ListParagraph"/>
        <w:numPr>
          <w:ilvl w:val="0"/>
          <w:numId w:val="19"/>
        </w:numPr>
        <w:spacing w:before="160"/>
        <w:ind w:left="1080"/>
        <w:jc w:val="both"/>
      </w:pPr>
      <w:r>
        <w:rPr>
          <w:b/>
          <w:i/>
        </w:rPr>
        <w:t xml:space="preserve">Capital Projects – </w:t>
      </w:r>
      <w:r>
        <w:t>A</w:t>
      </w:r>
      <w:r w:rsidRPr="00A7665C">
        <w:t xml:space="preserve"> </w:t>
      </w:r>
      <w:r>
        <w:t>Powerpoint</w:t>
      </w:r>
      <w:r w:rsidRPr="00A7665C">
        <w:t xml:space="preserve"> presentation was </w:t>
      </w:r>
      <w:r>
        <w:t>given</w:t>
      </w:r>
      <w:r w:rsidRPr="00A7665C">
        <w:t xml:space="preserve"> </w:t>
      </w:r>
      <w:r>
        <w:t>showing the progress and status on each project.  Trustee Demke then went into detail on each project.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1"/>
        <w:gridCol w:w="4455"/>
      </w:tblGrid>
      <w:tr w:rsidR="009D48E9" w:rsidTr="001B3E34">
        <w:tc>
          <w:tcPr>
            <w:tcW w:w="4401" w:type="dxa"/>
          </w:tcPr>
          <w:p w:rsidR="009D48E9" w:rsidRDefault="009D48E9" w:rsidP="009D48E9">
            <w:pPr>
              <w:pStyle w:val="ListParagraph"/>
              <w:numPr>
                <w:ilvl w:val="0"/>
                <w:numId w:val="20"/>
              </w:numPr>
              <w:spacing w:before="120"/>
              <w:ind w:left="360"/>
              <w:contextualSpacing w:val="0"/>
              <w:jc w:val="both"/>
            </w:pPr>
            <w:r w:rsidRPr="00A7665C">
              <w:t>Engine Generator Replacement Project</w:t>
            </w:r>
          </w:p>
        </w:tc>
        <w:tc>
          <w:tcPr>
            <w:tcW w:w="4455" w:type="dxa"/>
          </w:tcPr>
          <w:p w:rsidR="009D48E9" w:rsidRDefault="009D48E9" w:rsidP="009D48E9">
            <w:pPr>
              <w:pStyle w:val="ListParagraph"/>
              <w:numPr>
                <w:ilvl w:val="0"/>
                <w:numId w:val="21"/>
              </w:numPr>
              <w:spacing w:before="120"/>
              <w:ind w:left="424"/>
              <w:contextualSpacing w:val="0"/>
              <w:jc w:val="both"/>
            </w:pPr>
            <w:r>
              <w:t>Headworks Project</w:t>
            </w:r>
          </w:p>
        </w:tc>
      </w:tr>
      <w:tr w:rsidR="009D48E9" w:rsidTr="001B3E34">
        <w:tc>
          <w:tcPr>
            <w:tcW w:w="4401" w:type="dxa"/>
          </w:tcPr>
          <w:p w:rsidR="009D48E9" w:rsidRDefault="009D48E9" w:rsidP="009D48E9">
            <w:pPr>
              <w:pStyle w:val="ListParagraph"/>
              <w:numPr>
                <w:ilvl w:val="0"/>
                <w:numId w:val="20"/>
              </w:numPr>
              <w:spacing w:before="80"/>
              <w:ind w:left="360"/>
              <w:contextualSpacing w:val="0"/>
              <w:jc w:val="both"/>
            </w:pPr>
            <w:r>
              <w:t>Blower Building Project</w:t>
            </w:r>
          </w:p>
        </w:tc>
        <w:tc>
          <w:tcPr>
            <w:tcW w:w="4455" w:type="dxa"/>
          </w:tcPr>
          <w:p w:rsidR="009D48E9" w:rsidRDefault="009D48E9" w:rsidP="009D48E9">
            <w:pPr>
              <w:pStyle w:val="ListParagraph"/>
              <w:numPr>
                <w:ilvl w:val="0"/>
                <w:numId w:val="21"/>
              </w:numPr>
              <w:spacing w:before="80"/>
              <w:ind w:left="424"/>
              <w:contextualSpacing w:val="0"/>
              <w:jc w:val="both"/>
            </w:pPr>
            <w:r>
              <w:t>Sludge Silo Repairs</w:t>
            </w:r>
          </w:p>
        </w:tc>
      </w:tr>
      <w:tr w:rsidR="009D48E9" w:rsidTr="001B3E34">
        <w:tc>
          <w:tcPr>
            <w:tcW w:w="4401" w:type="dxa"/>
          </w:tcPr>
          <w:p w:rsidR="009D48E9" w:rsidRDefault="009D48E9" w:rsidP="009D48E9">
            <w:pPr>
              <w:pStyle w:val="ListParagraph"/>
              <w:numPr>
                <w:ilvl w:val="0"/>
                <w:numId w:val="20"/>
              </w:numPr>
              <w:spacing w:before="80"/>
              <w:ind w:left="360"/>
              <w:contextualSpacing w:val="0"/>
              <w:jc w:val="both"/>
            </w:pPr>
            <w:r>
              <w:t>3W Pump Station Project</w:t>
            </w:r>
          </w:p>
        </w:tc>
        <w:tc>
          <w:tcPr>
            <w:tcW w:w="4455" w:type="dxa"/>
          </w:tcPr>
          <w:p w:rsidR="009D48E9" w:rsidRDefault="009D48E9" w:rsidP="009D48E9">
            <w:pPr>
              <w:pStyle w:val="ListParagraph"/>
              <w:numPr>
                <w:ilvl w:val="0"/>
                <w:numId w:val="21"/>
              </w:numPr>
              <w:spacing w:before="80"/>
              <w:ind w:left="424"/>
              <w:contextualSpacing w:val="0"/>
              <w:jc w:val="both"/>
            </w:pPr>
            <w:r>
              <w:t>BNR Basins Project</w:t>
            </w:r>
          </w:p>
        </w:tc>
      </w:tr>
      <w:tr w:rsidR="009D48E9" w:rsidTr="001B3E34">
        <w:tc>
          <w:tcPr>
            <w:tcW w:w="4401" w:type="dxa"/>
          </w:tcPr>
          <w:p w:rsidR="009D48E9" w:rsidRDefault="009D48E9" w:rsidP="00373F2A">
            <w:pPr>
              <w:pStyle w:val="ListParagraph"/>
              <w:numPr>
                <w:ilvl w:val="0"/>
                <w:numId w:val="21"/>
              </w:numPr>
              <w:spacing w:before="80" w:after="80"/>
              <w:ind w:left="360"/>
              <w:contextualSpacing w:val="0"/>
              <w:jc w:val="both"/>
            </w:pPr>
            <w:r>
              <w:t>Digesters 3 &amp; 4 Cover Replacement</w:t>
            </w:r>
          </w:p>
        </w:tc>
        <w:tc>
          <w:tcPr>
            <w:tcW w:w="4455" w:type="dxa"/>
          </w:tcPr>
          <w:p w:rsidR="009D48E9" w:rsidRDefault="009D48E9" w:rsidP="001B3E34">
            <w:pPr>
              <w:pStyle w:val="ListParagraph"/>
              <w:spacing w:before="80" w:after="80"/>
              <w:ind w:left="424"/>
              <w:contextualSpacing w:val="0"/>
              <w:jc w:val="both"/>
            </w:pPr>
          </w:p>
        </w:tc>
      </w:tr>
    </w:tbl>
    <w:p w:rsidR="009D48E9" w:rsidRPr="00B95E7B" w:rsidRDefault="009D48E9" w:rsidP="009D48E9">
      <w:pPr>
        <w:pStyle w:val="ListParagraph"/>
        <w:numPr>
          <w:ilvl w:val="0"/>
          <w:numId w:val="22"/>
        </w:numPr>
        <w:spacing w:before="120"/>
        <w:ind w:left="1440"/>
        <w:jc w:val="both"/>
        <w:rPr>
          <w:b/>
        </w:rPr>
      </w:pPr>
      <w:r w:rsidRPr="00CD0E28">
        <w:rPr>
          <w:b/>
          <w:i/>
        </w:rPr>
        <w:t xml:space="preserve">Big Cottonwood Creek Siphon Project – </w:t>
      </w:r>
      <w:r>
        <w:t xml:space="preserve">The project </w:t>
      </w:r>
      <w:r w:rsidR="00373F2A">
        <w:t>that was</w:t>
      </w:r>
      <w:r>
        <w:t xml:space="preserve"> bid </w:t>
      </w:r>
      <w:r w:rsidR="00373F2A">
        <w:t xml:space="preserve">out </w:t>
      </w:r>
      <w:r w:rsidR="001F6BF3">
        <w:t xml:space="preserve">last year </w:t>
      </w:r>
      <w:r w:rsidR="00373F2A">
        <w:t xml:space="preserve">and only had one bid response has now been renamed to “The 2021 Lining Projects”.  </w:t>
      </w:r>
      <w:r w:rsidR="001F6BF3">
        <w:t>These projects have been bid out and t</w:t>
      </w:r>
      <w:r w:rsidR="00373F2A">
        <w:t xml:space="preserve">hey are working on a notice to proceed. </w:t>
      </w:r>
    </w:p>
    <w:p w:rsidR="009D48E9" w:rsidRDefault="009D48E9" w:rsidP="009D48E9">
      <w:pPr>
        <w:pStyle w:val="ListParagraph"/>
        <w:numPr>
          <w:ilvl w:val="0"/>
          <w:numId w:val="22"/>
        </w:numPr>
        <w:ind w:left="1440"/>
        <w:jc w:val="both"/>
      </w:pPr>
      <w:r>
        <w:rPr>
          <w:b/>
          <w:i/>
        </w:rPr>
        <w:t>Side Stream Project</w:t>
      </w:r>
      <w:r w:rsidRPr="00CD0E28">
        <w:rPr>
          <w:b/>
          <w:i/>
        </w:rPr>
        <w:t xml:space="preserve"> –</w:t>
      </w:r>
      <w:r>
        <w:rPr>
          <w:b/>
          <w:i/>
        </w:rPr>
        <w:t xml:space="preserve"> </w:t>
      </w:r>
      <w:r w:rsidR="00373F2A" w:rsidRPr="00373F2A">
        <w:t xml:space="preserve">They have bids </w:t>
      </w:r>
      <w:r w:rsidR="0007403D">
        <w:t xml:space="preserve">that are due back January 12, 2021 and we should see those at next week’s board meeting.  </w:t>
      </w:r>
    </w:p>
    <w:p w:rsidR="0007403D" w:rsidRPr="00373F2A" w:rsidRDefault="0007403D" w:rsidP="0007403D">
      <w:pPr>
        <w:pStyle w:val="ListParagraph"/>
        <w:numPr>
          <w:ilvl w:val="0"/>
          <w:numId w:val="19"/>
        </w:numPr>
        <w:ind w:left="1080"/>
        <w:jc w:val="both"/>
      </w:pPr>
      <w:r>
        <w:rPr>
          <w:b/>
          <w:i/>
        </w:rPr>
        <w:t>Memorandum of Understanding</w:t>
      </w:r>
      <w:r w:rsidR="005319D9">
        <w:rPr>
          <w:b/>
          <w:i/>
        </w:rPr>
        <w:t xml:space="preserve"> – Golf Course</w:t>
      </w:r>
      <w:r w:rsidRPr="0043214C">
        <w:rPr>
          <w:b/>
          <w:i/>
        </w:rPr>
        <w:t xml:space="preserve"> – </w:t>
      </w:r>
      <w:r>
        <w:t>They have made some changes to the MOU and those changes will be brought back to the Board for approval.</w:t>
      </w:r>
      <w:r w:rsidR="005319D9">
        <w:t xml:space="preserve">  Phil was then going to let the Golf Course owner know they will be approached by a developer.  </w:t>
      </w:r>
    </w:p>
    <w:p w:rsidR="0007403D" w:rsidRPr="0007403D" w:rsidRDefault="0007403D" w:rsidP="003C5A64">
      <w:pPr>
        <w:pStyle w:val="ListParagraph"/>
        <w:spacing w:before="180"/>
        <w:ind w:left="1080"/>
        <w:jc w:val="both"/>
        <w:rPr>
          <w:b/>
          <w:i/>
          <w:sz w:val="12"/>
          <w:szCs w:val="12"/>
        </w:rPr>
      </w:pPr>
    </w:p>
    <w:p w:rsidR="003C5A64" w:rsidRDefault="003C5A64" w:rsidP="003C5A64">
      <w:pPr>
        <w:pStyle w:val="ListParagraph"/>
        <w:spacing w:before="180"/>
        <w:ind w:left="1080"/>
        <w:jc w:val="both"/>
      </w:pPr>
      <w:r>
        <w:t xml:space="preserve">A closed session was then held for General Manager, </w:t>
      </w:r>
      <w:r w:rsidR="00B05D87">
        <w:t>Phil Heck’s</w:t>
      </w:r>
      <w:r>
        <w:t xml:space="preserve"> review.</w:t>
      </w:r>
    </w:p>
    <w:p w:rsidR="003C5A64" w:rsidRPr="00B1794A" w:rsidRDefault="003C5A64" w:rsidP="00D16B9E">
      <w:pPr>
        <w:pStyle w:val="ListParagraph"/>
        <w:spacing w:before="180"/>
        <w:ind w:left="1440"/>
        <w:jc w:val="both"/>
        <w:rPr>
          <w:sz w:val="12"/>
          <w:szCs w:val="12"/>
        </w:rPr>
      </w:pPr>
    </w:p>
    <w:p w:rsidR="00721D1E" w:rsidRPr="00A86BFA" w:rsidRDefault="00721D1E" w:rsidP="005F61CD">
      <w:pPr>
        <w:pStyle w:val="ListParagraph"/>
        <w:numPr>
          <w:ilvl w:val="0"/>
          <w:numId w:val="1"/>
        </w:numPr>
        <w:spacing w:before="180"/>
        <w:ind w:left="1080" w:hanging="360"/>
        <w:jc w:val="both"/>
        <w:rPr>
          <w:b/>
          <w:u w:val="single"/>
        </w:rPr>
      </w:pPr>
      <w:r>
        <w:rPr>
          <w:b/>
          <w:u w:val="single"/>
        </w:rPr>
        <w:t>ENTITY MANAGERS MEETING REPORT</w:t>
      </w:r>
    </w:p>
    <w:p w:rsidR="003C5A64" w:rsidRPr="003605E6" w:rsidRDefault="003C5A64" w:rsidP="003605E6">
      <w:pPr>
        <w:pStyle w:val="ListParagraph"/>
        <w:tabs>
          <w:tab w:val="left" w:pos="720"/>
        </w:tabs>
        <w:spacing w:before="180"/>
        <w:ind w:left="1080" w:hanging="360"/>
        <w:rPr>
          <w:b/>
          <w:sz w:val="12"/>
          <w:szCs w:val="12"/>
        </w:rPr>
      </w:pPr>
    </w:p>
    <w:p w:rsidR="005319D9" w:rsidRDefault="000C03D6" w:rsidP="003605E6">
      <w:pPr>
        <w:pStyle w:val="ListParagraph"/>
        <w:tabs>
          <w:tab w:val="left" w:pos="720"/>
        </w:tabs>
        <w:spacing w:before="180"/>
        <w:ind w:left="1080" w:hanging="360"/>
        <w:jc w:val="both"/>
      </w:pPr>
      <w:r>
        <w:tab/>
      </w:r>
      <w:r w:rsidR="007C04A2" w:rsidRPr="003C5A64">
        <w:t xml:space="preserve">Manager Eppich </w:t>
      </w:r>
      <w:r w:rsidR="007C04A2">
        <w:t xml:space="preserve">stated that </w:t>
      </w:r>
      <w:r w:rsidR="005319D9">
        <w:t xml:space="preserve">after the meeting with the Golf Course owner </w:t>
      </w:r>
      <w:r w:rsidR="0007403D">
        <w:t xml:space="preserve">Phil received a strange email from </w:t>
      </w:r>
      <w:r w:rsidR="00451CE6">
        <w:t>them</w:t>
      </w:r>
      <w:r w:rsidR="005319D9">
        <w:t xml:space="preserve"> stating they were unhappy.  </w:t>
      </w:r>
      <w:r w:rsidR="00451CE6">
        <w:t>We will have to see what happens next.</w:t>
      </w:r>
    </w:p>
    <w:p w:rsidR="005319D9" w:rsidRPr="005319D9" w:rsidRDefault="005319D9" w:rsidP="003605E6">
      <w:pPr>
        <w:pStyle w:val="ListParagraph"/>
        <w:tabs>
          <w:tab w:val="left" w:pos="720"/>
        </w:tabs>
        <w:spacing w:before="180"/>
        <w:ind w:left="1080" w:hanging="360"/>
        <w:jc w:val="both"/>
        <w:rPr>
          <w:sz w:val="12"/>
          <w:szCs w:val="12"/>
        </w:rPr>
      </w:pPr>
    </w:p>
    <w:p w:rsidR="001D09DF" w:rsidRDefault="005319D9" w:rsidP="001F6BF3">
      <w:pPr>
        <w:pStyle w:val="ListParagraph"/>
        <w:tabs>
          <w:tab w:val="left" w:pos="720"/>
        </w:tabs>
        <w:spacing w:before="180"/>
        <w:ind w:left="1080" w:hanging="360"/>
        <w:jc w:val="both"/>
      </w:pPr>
      <w:r>
        <w:tab/>
        <w:t xml:space="preserve">With regards to the Covid-19 vaccinations, Central Valley is working with the Community Nursing Services </w:t>
      </w:r>
      <w:r w:rsidR="001F6BF3">
        <w:t xml:space="preserve">so that when </w:t>
      </w:r>
      <w:r>
        <w:t>the vaccine becomes available</w:t>
      </w:r>
      <w:r w:rsidR="00451CE6">
        <w:t xml:space="preserve"> and they are able to give those shots, they will do everyone at once and</w:t>
      </w:r>
      <w:r w:rsidR="00AC26D2">
        <w:t xml:space="preserve"> they</w:t>
      </w:r>
      <w:r w:rsidR="00451CE6">
        <w:t xml:space="preserve"> have allowed all the districts to piggy-back on that.  We have contacted all of our employees and out of 22 employees 14 are interested.</w:t>
      </w:r>
    </w:p>
    <w:p w:rsidR="001D09DF" w:rsidRDefault="001D09DF" w:rsidP="001D09DF">
      <w:pPr>
        <w:ind w:left="1080" w:hanging="720"/>
        <w:jc w:val="both"/>
        <w:sectPr w:rsidR="001D09DF" w:rsidSect="0061514D">
          <w:headerReference w:type="default" r:id="rId11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BB2202" w:rsidRPr="0053460E" w:rsidRDefault="001B3E34" w:rsidP="00BB2202">
      <w:pPr>
        <w:ind w:left="720" w:hanging="720"/>
        <w:jc w:val="both"/>
        <w:rPr>
          <w:b/>
          <w:u w:val="single"/>
        </w:rPr>
      </w:pPr>
      <w:r>
        <w:rPr>
          <w:b/>
        </w:rPr>
        <w:lastRenderedPageBreak/>
        <w:t>5</w:t>
      </w:r>
      <w:r w:rsidR="00BB2202" w:rsidRPr="0053460E">
        <w:rPr>
          <w:b/>
        </w:rPr>
        <w:t>.</w:t>
      </w:r>
      <w:r w:rsidR="00BB2202" w:rsidRPr="0053460E">
        <w:rPr>
          <w:b/>
        </w:rPr>
        <w:tab/>
      </w:r>
      <w:r w:rsidR="00BB2202" w:rsidRPr="0053460E">
        <w:rPr>
          <w:b/>
          <w:u w:val="single"/>
        </w:rPr>
        <w:t xml:space="preserve">APPOINTMENT OF DISTRICT REPRESENTATIVE AND ALTERNATE TO CENTRAL VALLEY BOARD FOR THE YEAR </w:t>
      </w:r>
      <w:r w:rsidR="0038289B">
        <w:rPr>
          <w:b/>
          <w:u w:val="single"/>
        </w:rPr>
        <w:t>202</w:t>
      </w:r>
      <w:r>
        <w:rPr>
          <w:b/>
          <w:u w:val="single"/>
        </w:rPr>
        <w:t>1</w:t>
      </w:r>
    </w:p>
    <w:p w:rsidR="003C5A64" w:rsidRDefault="00BB2202" w:rsidP="003605E6">
      <w:pPr>
        <w:spacing w:before="180"/>
        <w:ind w:left="720" w:hanging="720"/>
        <w:jc w:val="both"/>
      </w:pPr>
      <w:r w:rsidRPr="0053460E">
        <w:tab/>
        <w:t xml:space="preserve">After review and discussion, motion to </w:t>
      </w:r>
      <w:r w:rsidR="000B4F97">
        <w:t>keep</w:t>
      </w:r>
      <w:r w:rsidRPr="0053460E">
        <w:t xml:space="preserve"> Trustee </w:t>
      </w:r>
      <w:r w:rsidR="001B3E34">
        <w:t>Giles Demke</w:t>
      </w:r>
      <w:r w:rsidRPr="0053460E">
        <w:t xml:space="preserve"> as the District’s representative and General Manager Kerry S. Eppich as the District’s alternate was made by Trustee</w:t>
      </w:r>
      <w:r w:rsidR="00497075">
        <w:t xml:space="preserve"> </w:t>
      </w:r>
      <w:r w:rsidR="004B386B">
        <w:t>C. Kim Blair</w:t>
      </w:r>
      <w:r w:rsidRPr="0053460E">
        <w:t xml:space="preserve"> </w:t>
      </w:r>
      <w:r>
        <w:t xml:space="preserve">and </w:t>
      </w:r>
      <w:r w:rsidRPr="0053460E">
        <w:t>seconded by Trustee</w:t>
      </w:r>
      <w:r w:rsidRPr="00643DB4">
        <w:t xml:space="preserve"> </w:t>
      </w:r>
      <w:r w:rsidR="00B1463C">
        <w:t>Giles Demke</w:t>
      </w:r>
      <w:r w:rsidRPr="0053460E">
        <w:t xml:space="preserve">.  The motion was approved by unanimous vote, those voting in favor: </w:t>
      </w:r>
      <w:r w:rsidR="001A6E21">
        <w:t>Giles Demke</w:t>
      </w:r>
      <w:r w:rsidRPr="0053460E">
        <w:t xml:space="preserve">, </w:t>
      </w:r>
      <w:r w:rsidR="004B386B">
        <w:t>C. Kim Blair</w:t>
      </w:r>
      <w:r w:rsidRPr="0053460E">
        <w:t>, and Ami Neff.  The necessary letter will be</w:t>
      </w:r>
      <w:r>
        <w:t xml:space="preserve"> prepared and mailed to </w:t>
      </w:r>
      <w:r w:rsidR="00DA4B18">
        <w:t xml:space="preserve">Central Valley’s Board Chairman and </w:t>
      </w:r>
      <w:r w:rsidR="004908BA">
        <w:t>Phil Heck</w:t>
      </w:r>
      <w:r w:rsidRPr="0053460E">
        <w:t>, General Manager.</w:t>
      </w:r>
    </w:p>
    <w:p w:rsidR="001B3E34" w:rsidRDefault="001B3E34" w:rsidP="001B3E34">
      <w:pPr>
        <w:ind w:left="720" w:hanging="720"/>
        <w:rPr>
          <w:b/>
        </w:rPr>
      </w:pPr>
    </w:p>
    <w:p w:rsidR="001B3E34" w:rsidRPr="0053460E" w:rsidRDefault="001B3E34" w:rsidP="001B3E34">
      <w:pPr>
        <w:ind w:left="720" w:hanging="720"/>
        <w:rPr>
          <w:b/>
          <w:u w:val="single"/>
        </w:rPr>
      </w:pPr>
      <w:r>
        <w:rPr>
          <w:b/>
        </w:rPr>
        <w:t>6</w:t>
      </w:r>
      <w:r w:rsidRPr="0053460E">
        <w:rPr>
          <w:b/>
        </w:rPr>
        <w:t>.</w:t>
      </w:r>
      <w:r w:rsidRPr="0053460E">
        <w:rPr>
          <w:b/>
        </w:rPr>
        <w:tab/>
      </w:r>
      <w:r w:rsidRPr="0053460E">
        <w:rPr>
          <w:b/>
          <w:u w:val="single"/>
        </w:rPr>
        <w:t xml:space="preserve">APPOINTMENT OF BOARD CHAIRMAN FOR THE YEAR </w:t>
      </w:r>
      <w:r>
        <w:rPr>
          <w:b/>
          <w:u w:val="single"/>
        </w:rPr>
        <w:t>2021</w:t>
      </w:r>
    </w:p>
    <w:p w:rsidR="001B3E34" w:rsidRDefault="001B3E34" w:rsidP="001B3E34">
      <w:pPr>
        <w:spacing w:before="180"/>
        <w:ind w:left="720" w:hanging="720"/>
        <w:jc w:val="both"/>
      </w:pPr>
      <w:r w:rsidRPr="0053460E">
        <w:tab/>
        <w:t xml:space="preserve">After review and discussion, motion to </w:t>
      </w:r>
      <w:r>
        <w:t>appoint</w:t>
      </w:r>
      <w:r w:rsidRPr="0053460E">
        <w:t xml:space="preserve"> Trustee </w:t>
      </w:r>
      <w:r>
        <w:t>Ami Neff</w:t>
      </w:r>
      <w:r w:rsidRPr="0053460E">
        <w:t xml:space="preserve"> as Board Chair for the year </w:t>
      </w:r>
      <w:r>
        <w:t>2021</w:t>
      </w:r>
      <w:r w:rsidRPr="0053460E">
        <w:t xml:space="preserve"> was made by Trustee </w:t>
      </w:r>
      <w:r>
        <w:t>Giles Demke</w:t>
      </w:r>
      <w:r w:rsidRPr="0053460E">
        <w:t xml:space="preserve"> and seconded by Trustee</w:t>
      </w:r>
      <w:r>
        <w:t xml:space="preserve"> C. Kim Blair</w:t>
      </w:r>
      <w:r w:rsidRPr="0053460E">
        <w:t xml:space="preserve">.  The motion was approved by unanimous vote, those voting in favor: </w:t>
      </w:r>
      <w:r>
        <w:t>Giles Demke</w:t>
      </w:r>
      <w:r w:rsidRPr="0053460E">
        <w:t xml:space="preserve">, </w:t>
      </w:r>
      <w:r>
        <w:t>C. Kim Blair</w:t>
      </w:r>
      <w:r w:rsidRPr="0053460E">
        <w:t>, and Ami Neff.</w:t>
      </w:r>
    </w:p>
    <w:p w:rsidR="00C06A2D" w:rsidRPr="0053460E" w:rsidRDefault="00C06A2D" w:rsidP="00C06A2D">
      <w:pPr>
        <w:ind w:left="720" w:hanging="720"/>
        <w:jc w:val="both"/>
      </w:pPr>
    </w:p>
    <w:p w:rsidR="00F30056" w:rsidRDefault="00F30056" w:rsidP="00C06A2D">
      <w:pPr>
        <w:ind w:left="720" w:hanging="720"/>
        <w:jc w:val="both"/>
        <w:rPr>
          <w:b/>
          <w:u w:val="single"/>
        </w:rPr>
      </w:pPr>
      <w:r>
        <w:rPr>
          <w:b/>
        </w:rPr>
        <w:t>7.</w:t>
      </w:r>
      <w:r>
        <w:rPr>
          <w:b/>
        </w:rPr>
        <w:tab/>
      </w:r>
      <w:r w:rsidR="000B4F97">
        <w:rPr>
          <w:b/>
          <w:u w:val="single"/>
        </w:rPr>
        <w:t>UTAH ASSOCIATION OF S</w:t>
      </w:r>
      <w:r>
        <w:rPr>
          <w:b/>
          <w:u w:val="single"/>
        </w:rPr>
        <w:t>PECIAL DISTRICT</w:t>
      </w:r>
      <w:r w:rsidR="000B4F97">
        <w:rPr>
          <w:b/>
          <w:u w:val="single"/>
        </w:rPr>
        <w:t>S</w:t>
      </w:r>
      <w:r>
        <w:rPr>
          <w:b/>
          <w:u w:val="single"/>
        </w:rPr>
        <w:t xml:space="preserve"> REPORT, APPROVAL OF MEMBERSHIP DUES, LEGISLATION UPDATE AND APPROVAL OF RESOLUTION TO APPOINT A REPRESENTATIVE AND ALTERNATE TO THE UTAH ASSOCIATION OF SPECIAL DISTRICTS BOARD OF REPRESENTATIVES</w:t>
      </w:r>
    </w:p>
    <w:p w:rsidR="00F30056" w:rsidRDefault="00F30056" w:rsidP="003605E6">
      <w:pPr>
        <w:spacing w:before="160"/>
        <w:ind w:left="720" w:hanging="720"/>
        <w:jc w:val="both"/>
      </w:pPr>
      <w:r>
        <w:tab/>
      </w:r>
      <w:r w:rsidR="009F540B">
        <w:t>The following bills were of interest for the District:</w:t>
      </w:r>
    </w:p>
    <w:p w:rsidR="000B4F97" w:rsidRDefault="000B4F97" w:rsidP="00C06A2D">
      <w:pPr>
        <w:pStyle w:val="ListParagraph"/>
        <w:numPr>
          <w:ilvl w:val="0"/>
          <w:numId w:val="8"/>
        </w:numPr>
        <w:spacing w:before="140"/>
        <w:ind w:left="1080"/>
        <w:jc w:val="both"/>
      </w:pPr>
      <w:r w:rsidRPr="001F37A0">
        <w:rPr>
          <w:b/>
          <w:i/>
        </w:rPr>
        <w:t xml:space="preserve">House Bill </w:t>
      </w:r>
      <w:r>
        <w:rPr>
          <w:b/>
          <w:i/>
        </w:rPr>
        <w:t>27</w:t>
      </w:r>
      <w:r w:rsidRPr="001F37A0">
        <w:rPr>
          <w:b/>
          <w:i/>
        </w:rPr>
        <w:t>/</w:t>
      </w:r>
      <w:r w:rsidR="0060433D">
        <w:rPr>
          <w:b/>
          <w:i/>
        </w:rPr>
        <w:t>Public Information Website Modifications</w:t>
      </w:r>
      <w:r w:rsidRPr="001F37A0">
        <w:rPr>
          <w:b/>
          <w:i/>
        </w:rPr>
        <w:t xml:space="preserve"> </w:t>
      </w:r>
      <w:r w:rsidRPr="000504BA">
        <w:t>–</w:t>
      </w:r>
      <w:r w:rsidRPr="001F37A0">
        <w:rPr>
          <w:b/>
          <w:i/>
        </w:rPr>
        <w:t xml:space="preserve"> </w:t>
      </w:r>
      <w:r>
        <w:t>This bill</w:t>
      </w:r>
      <w:r w:rsidR="00B812D8">
        <w:t>:</w:t>
      </w:r>
      <w:r>
        <w:t xml:space="preserve"> </w:t>
      </w:r>
      <w:r w:rsidR="00886725">
        <w:t xml:space="preserve">1) </w:t>
      </w:r>
      <w:r w:rsidR="0060433D">
        <w:t>requires the Division of Archives and Records Service to create and maintain the Utah Open Records Portal Website to serve as a point of access for Government Records Access and Management Act requests</w:t>
      </w:r>
      <w:r w:rsidR="00886725">
        <w:t>;</w:t>
      </w:r>
      <w:r>
        <w:t xml:space="preserve"> </w:t>
      </w:r>
      <w:r w:rsidR="00886725">
        <w:t xml:space="preserve">2) renumbers and modifies provisions applicable to the Utah Public Notice Website, administered by the Division of Archives and Records Service; 3) clarifies provisions relating to the membership and duties of the Utah Transparency Advisory Board; 4) requires the Department of Technology Services to create and maintain the Utah </w:t>
      </w:r>
      <w:r w:rsidR="00AC26D2">
        <w:t>Open</w:t>
      </w:r>
      <w:r w:rsidR="00886725">
        <w:t xml:space="preserve"> Data Portal Website to serve as a point of access for public information; 5) renumbers and modifies provisions applicable to the Utah Public Finance Website, administered by the state auditor; and 6) makes technical and conforming changes.</w:t>
      </w:r>
    </w:p>
    <w:p w:rsidR="000B4F97" w:rsidRDefault="000B4F97" w:rsidP="000B4F97">
      <w:pPr>
        <w:pStyle w:val="ListParagraph"/>
        <w:numPr>
          <w:ilvl w:val="0"/>
          <w:numId w:val="8"/>
        </w:numPr>
        <w:spacing w:before="160"/>
        <w:ind w:left="1080"/>
        <w:jc w:val="both"/>
      </w:pPr>
      <w:r w:rsidRPr="001F37A0">
        <w:rPr>
          <w:b/>
          <w:i/>
        </w:rPr>
        <w:t xml:space="preserve">House Bill </w:t>
      </w:r>
      <w:r>
        <w:rPr>
          <w:b/>
          <w:i/>
        </w:rPr>
        <w:t>43</w:t>
      </w:r>
      <w:r w:rsidRPr="001F37A0">
        <w:rPr>
          <w:b/>
          <w:i/>
        </w:rPr>
        <w:t>/</w:t>
      </w:r>
      <w:r w:rsidR="0060433D">
        <w:rPr>
          <w:b/>
          <w:i/>
        </w:rPr>
        <w:t>Emergency Procurement Declaration</w:t>
      </w:r>
      <w:r w:rsidRPr="001F37A0">
        <w:rPr>
          <w:b/>
          <w:i/>
        </w:rPr>
        <w:t xml:space="preserve"> </w:t>
      </w:r>
      <w:r w:rsidRPr="000504BA">
        <w:t>–</w:t>
      </w:r>
      <w:r w:rsidRPr="001F37A0">
        <w:rPr>
          <w:b/>
          <w:i/>
        </w:rPr>
        <w:t xml:space="preserve"> </w:t>
      </w:r>
      <w:r>
        <w:t>This bill</w:t>
      </w:r>
      <w:r w:rsidR="00B812D8">
        <w:t>:</w:t>
      </w:r>
      <w:r>
        <w:t xml:space="preserve"> </w:t>
      </w:r>
      <w:r w:rsidR="00886725">
        <w:t xml:space="preserve">1) defines terms; 2) </w:t>
      </w:r>
      <w:r w:rsidR="0060433D">
        <w:t>modifies reporting requirements related to an emerg</w:t>
      </w:r>
      <w:r w:rsidR="00886725">
        <w:t>ency procurement; 3) limits the term length of a contract entered into for an emergency procure</w:t>
      </w:r>
      <w:r w:rsidR="00B812D8">
        <w:t>ment; and 4) makes technical changes.</w:t>
      </w:r>
    </w:p>
    <w:p w:rsidR="000B4F97" w:rsidRDefault="000B4F97" w:rsidP="000B4F97">
      <w:pPr>
        <w:pStyle w:val="ListParagraph"/>
        <w:numPr>
          <w:ilvl w:val="0"/>
          <w:numId w:val="8"/>
        </w:numPr>
        <w:spacing w:before="160"/>
        <w:ind w:left="1080"/>
        <w:jc w:val="both"/>
      </w:pPr>
      <w:r w:rsidRPr="001F37A0">
        <w:rPr>
          <w:b/>
          <w:i/>
        </w:rPr>
        <w:t xml:space="preserve">House Bill </w:t>
      </w:r>
      <w:r>
        <w:rPr>
          <w:b/>
          <w:i/>
        </w:rPr>
        <w:t>63</w:t>
      </w:r>
      <w:r w:rsidRPr="001F37A0">
        <w:rPr>
          <w:b/>
          <w:i/>
        </w:rPr>
        <w:t>/</w:t>
      </w:r>
      <w:r w:rsidR="0060433D">
        <w:rPr>
          <w:b/>
          <w:i/>
        </w:rPr>
        <w:t>Impact Fees Amendments</w:t>
      </w:r>
      <w:r w:rsidRPr="001F37A0">
        <w:rPr>
          <w:b/>
          <w:i/>
        </w:rPr>
        <w:t xml:space="preserve"> </w:t>
      </w:r>
      <w:r w:rsidRPr="000504BA">
        <w:t>–</w:t>
      </w:r>
      <w:r w:rsidRPr="001F37A0">
        <w:rPr>
          <w:b/>
          <w:i/>
        </w:rPr>
        <w:t xml:space="preserve"> </w:t>
      </w:r>
      <w:r>
        <w:t>This bill</w:t>
      </w:r>
      <w:r w:rsidR="00B812D8">
        <w:t>:</w:t>
      </w:r>
      <w:r>
        <w:t xml:space="preserve"> </w:t>
      </w:r>
      <w:r w:rsidR="00B812D8">
        <w:t xml:space="preserve">1) defines terms; 2) </w:t>
      </w:r>
      <w:r w:rsidR="0060433D">
        <w:t>modifies provisions regarding the calculation of impact fees</w:t>
      </w:r>
      <w:r w:rsidR="00B812D8">
        <w:t>; and 3) makes technical and conforming changes.</w:t>
      </w:r>
    </w:p>
    <w:p w:rsidR="00B812D8" w:rsidRPr="001B147B" w:rsidRDefault="000B4F97" w:rsidP="00B812D8">
      <w:pPr>
        <w:pStyle w:val="ListParagraph"/>
        <w:numPr>
          <w:ilvl w:val="0"/>
          <w:numId w:val="8"/>
        </w:numPr>
        <w:ind w:left="1080"/>
        <w:jc w:val="both"/>
        <w:rPr>
          <w:b/>
          <w:u w:val="single"/>
        </w:rPr>
      </w:pPr>
      <w:r w:rsidRPr="001F37A0">
        <w:rPr>
          <w:b/>
          <w:i/>
        </w:rPr>
        <w:t xml:space="preserve">House Bill </w:t>
      </w:r>
      <w:r>
        <w:rPr>
          <w:b/>
          <w:i/>
        </w:rPr>
        <w:t>82</w:t>
      </w:r>
      <w:r w:rsidRPr="001F37A0">
        <w:rPr>
          <w:b/>
          <w:i/>
        </w:rPr>
        <w:t>/</w:t>
      </w:r>
      <w:r w:rsidR="0060433D">
        <w:rPr>
          <w:b/>
          <w:i/>
        </w:rPr>
        <w:t>Single-Family Housing Modifications</w:t>
      </w:r>
      <w:r w:rsidRPr="001F37A0">
        <w:rPr>
          <w:b/>
          <w:i/>
        </w:rPr>
        <w:t xml:space="preserve"> </w:t>
      </w:r>
      <w:r w:rsidRPr="000504BA">
        <w:t>–</w:t>
      </w:r>
      <w:r w:rsidRPr="001F37A0">
        <w:rPr>
          <w:b/>
          <w:i/>
        </w:rPr>
        <w:t xml:space="preserve"> </w:t>
      </w:r>
      <w:r>
        <w:t>This bill</w:t>
      </w:r>
      <w:r w:rsidR="00B812D8">
        <w:t>:</w:t>
      </w:r>
      <w:r>
        <w:t xml:space="preserve"> </w:t>
      </w:r>
      <w:r w:rsidR="00B812D8">
        <w:t>1) modifies and defines</w:t>
      </w:r>
      <w:r w:rsidR="0060433D">
        <w:t xml:space="preserve"> terms applicable to municipal and county land</w:t>
      </w:r>
      <w:r w:rsidR="00B812D8">
        <w:t xml:space="preserve"> use development and management; 2) in any local land use zone permitting accessory dwelling units; a) requires municipalities and counties to classify certain accessory dwelling units as a permitted land use; and b) prohibits municipalities and counties from establishing restrictions or requirements for the construction or use of certain dwelling units</w:t>
      </w:r>
      <w:r w:rsidR="00C06A2D">
        <w:t>; 3) provides for statewide amendments to the International Residential Code related to accessory dwelling units;</w:t>
      </w:r>
    </w:p>
    <w:p w:rsidR="00B812D8" w:rsidRDefault="00B812D8" w:rsidP="00B812D8">
      <w:pPr>
        <w:ind w:left="1080" w:hanging="720"/>
        <w:jc w:val="both"/>
        <w:sectPr w:rsidR="00B812D8" w:rsidSect="0061514D">
          <w:headerReference w:type="default" r:id="rId12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C06A2D" w:rsidRPr="00C06A2D" w:rsidRDefault="00C06A2D" w:rsidP="00C06A2D">
      <w:pPr>
        <w:pStyle w:val="ListParagraph"/>
        <w:ind w:hanging="720"/>
        <w:jc w:val="both"/>
        <w:rPr>
          <w:b/>
          <w:u w:val="single"/>
        </w:rPr>
      </w:pPr>
      <w:r w:rsidRPr="00C06A2D">
        <w:rPr>
          <w:b/>
        </w:rPr>
        <w:lastRenderedPageBreak/>
        <w:t>7.</w:t>
      </w:r>
      <w:r w:rsidRPr="00C06A2D">
        <w:rPr>
          <w:b/>
        </w:rPr>
        <w:tab/>
      </w:r>
      <w:r w:rsidRPr="00C06A2D">
        <w:rPr>
          <w:b/>
          <w:u w:val="single"/>
        </w:rPr>
        <w:t>UTAH ASSOCIATION OF SPECIAL DISTRICTS REPORT, APPROVAL OF MEMBERSHIP DUES, LEGISLATION UPDATE AND APPROVAL OF RESOLUTION TO APPOINT A REPRESENTATIVE AND ALTERNATE TO THE UTAH ASSOCIATION OF SPECIAL DISTRICTS BOARD OF REPRESENTATIVES (CONTINUED)</w:t>
      </w:r>
    </w:p>
    <w:p w:rsidR="00C06A2D" w:rsidRPr="00C06A2D" w:rsidRDefault="00C06A2D" w:rsidP="00C06A2D">
      <w:pPr>
        <w:pStyle w:val="ListParagraph"/>
        <w:rPr>
          <w:b/>
          <w:i/>
          <w:sz w:val="12"/>
          <w:szCs w:val="12"/>
        </w:rPr>
      </w:pPr>
    </w:p>
    <w:p w:rsidR="000B4F97" w:rsidRDefault="00B812D8" w:rsidP="000B4F97">
      <w:pPr>
        <w:pStyle w:val="ListParagraph"/>
        <w:numPr>
          <w:ilvl w:val="0"/>
          <w:numId w:val="8"/>
        </w:numPr>
        <w:spacing w:before="160"/>
        <w:ind w:left="1080"/>
        <w:jc w:val="both"/>
      </w:pPr>
      <w:r w:rsidRPr="001F37A0">
        <w:rPr>
          <w:b/>
          <w:i/>
        </w:rPr>
        <w:t xml:space="preserve">House Bill </w:t>
      </w:r>
      <w:r>
        <w:rPr>
          <w:b/>
          <w:i/>
        </w:rPr>
        <w:t>82</w:t>
      </w:r>
      <w:r w:rsidRPr="001F37A0">
        <w:rPr>
          <w:b/>
          <w:i/>
        </w:rPr>
        <w:t>/</w:t>
      </w:r>
      <w:r>
        <w:rPr>
          <w:b/>
          <w:i/>
        </w:rPr>
        <w:t>Single-Family Housing Modifications (Continued)</w:t>
      </w:r>
      <w:r w:rsidRPr="001F37A0">
        <w:rPr>
          <w:b/>
          <w:i/>
        </w:rPr>
        <w:t xml:space="preserve"> </w:t>
      </w:r>
      <w:r w:rsidRPr="000504BA">
        <w:t>–</w:t>
      </w:r>
      <w:r>
        <w:t>4) requires the executive director of the Olene Walker Housing Loan Fund to establish an program to provide loan guarantees for certain loans related to accessory dwelling units; 5) prevents a homeowners association from prohibiting the construction or rental of certain accessory dwelling units; and 6) makes technical and conforming changes.</w:t>
      </w:r>
    </w:p>
    <w:p w:rsidR="00920F02" w:rsidRDefault="001F37A0" w:rsidP="005F61CD">
      <w:pPr>
        <w:pStyle w:val="ListParagraph"/>
        <w:numPr>
          <w:ilvl w:val="0"/>
          <w:numId w:val="8"/>
        </w:numPr>
        <w:spacing w:before="160"/>
        <w:ind w:left="1080"/>
        <w:jc w:val="both"/>
      </w:pPr>
      <w:r w:rsidRPr="001F37A0">
        <w:rPr>
          <w:b/>
          <w:i/>
        </w:rPr>
        <w:t xml:space="preserve">House Bill </w:t>
      </w:r>
      <w:r w:rsidR="00B1463C">
        <w:rPr>
          <w:b/>
          <w:i/>
        </w:rPr>
        <w:t>98</w:t>
      </w:r>
      <w:r w:rsidRPr="001F37A0">
        <w:rPr>
          <w:b/>
          <w:i/>
        </w:rPr>
        <w:t>/</w:t>
      </w:r>
      <w:r w:rsidR="0060433D">
        <w:rPr>
          <w:b/>
          <w:i/>
        </w:rPr>
        <w:t>Local Government Building Regulation Amendments</w:t>
      </w:r>
      <w:r w:rsidRPr="001F37A0">
        <w:rPr>
          <w:b/>
          <w:i/>
        </w:rPr>
        <w:t xml:space="preserve"> </w:t>
      </w:r>
      <w:r w:rsidRPr="000504BA">
        <w:t>–</w:t>
      </w:r>
      <w:r w:rsidRPr="001F37A0">
        <w:rPr>
          <w:b/>
          <w:i/>
        </w:rPr>
        <w:t xml:space="preserve"> </w:t>
      </w:r>
      <w:r w:rsidR="00B67F75">
        <w:t>T</w:t>
      </w:r>
      <w:r w:rsidR="00920F02">
        <w:t>his bill</w:t>
      </w:r>
      <w:r w:rsidR="00B812D8">
        <w:t>: 1)</w:t>
      </w:r>
      <w:r w:rsidR="00920F02">
        <w:t xml:space="preserve"> </w:t>
      </w:r>
      <w:r w:rsidR="0060433D">
        <w:t>allows a building permit applicant to opt out of certain local building inspecti</w:t>
      </w:r>
      <w:r w:rsidR="00B812D8">
        <w:t xml:space="preserve">on and plan review requirements; 2) allows and independent building inspector to issue a certificate of occupancy to a building permit applicant in certain circumstances; 3) exempts a construction project involving repairs to a building damaged by a natural disaster from certain State Construction Code and building permit requirements; 4) prohibits a municipality or county from regulating certain building design elements; and 5) makes </w:t>
      </w:r>
      <w:r w:rsidR="00DC5D6D">
        <w:t>technical and conforming changes.</w:t>
      </w:r>
    </w:p>
    <w:p w:rsidR="008D6165" w:rsidRDefault="008D6165" w:rsidP="005F61CD">
      <w:pPr>
        <w:pStyle w:val="ListParagraph"/>
        <w:numPr>
          <w:ilvl w:val="0"/>
          <w:numId w:val="8"/>
        </w:numPr>
        <w:spacing w:before="160"/>
        <w:ind w:left="1080"/>
        <w:jc w:val="both"/>
      </w:pPr>
      <w:r w:rsidRPr="001F37A0">
        <w:rPr>
          <w:b/>
          <w:i/>
        </w:rPr>
        <w:t xml:space="preserve">House Bill </w:t>
      </w:r>
      <w:r w:rsidR="000B4F97">
        <w:rPr>
          <w:b/>
          <w:i/>
        </w:rPr>
        <w:t>107</w:t>
      </w:r>
      <w:r w:rsidRPr="001F37A0">
        <w:rPr>
          <w:b/>
          <w:i/>
        </w:rPr>
        <w:t>/</w:t>
      </w:r>
      <w:r w:rsidR="0060433D">
        <w:rPr>
          <w:b/>
          <w:i/>
        </w:rPr>
        <w:t>Subdivision Plat</w:t>
      </w:r>
      <w:r w:rsidR="008B7485">
        <w:rPr>
          <w:b/>
          <w:i/>
        </w:rPr>
        <w:t xml:space="preserve"> Amendments</w:t>
      </w:r>
      <w:r w:rsidRPr="001F37A0">
        <w:rPr>
          <w:b/>
          <w:i/>
        </w:rPr>
        <w:t xml:space="preserve"> </w:t>
      </w:r>
      <w:r w:rsidRPr="000504BA">
        <w:t>–</w:t>
      </w:r>
      <w:r w:rsidRPr="001F37A0">
        <w:rPr>
          <w:b/>
          <w:i/>
        </w:rPr>
        <w:t xml:space="preserve"> </w:t>
      </w:r>
      <w:r w:rsidR="00B67F75">
        <w:t>T</w:t>
      </w:r>
      <w:r>
        <w:t>his bill</w:t>
      </w:r>
      <w:r w:rsidR="00B812D8">
        <w:t>: 1)</w:t>
      </w:r>
      <w:r>
        <w:t xml:space="preserve"> </w:t>
      </w:r>
      <w:r w:rsidR="00DC5D6D">
        <w:t xml:space="preserve">defines terms; 2) </w:t>
      </w:r>
      <w:r w:rsidR="008B7485">
        <w:t>requires an owner of land seeking a municipality’s or county’s approval for the recording of a subdivision plat to: a) describe certain water conveyance facilities in the plat; and b) notify the owners of certain water conveyance facilities about the proposed subdivision before s</w:t>
      </w:r>
      <w:r w:rsidR="00DC5D6D">
        <w:t>ubmitting the plat for approval; 3) modifies provisions related to: a) a municipality’s or county’s notification to the owners of certain water conveyance facilities regarding a proposed subdivision; and b) the input provided to a municipality or county regarding a proposed subdivision; 4) requires the surveyor making a subdivision plat to verify certain information regarding water conveyance facilities located within the plat, in addition to underground facilities and utility facilities; and 5) makes technical and conforming changes.</w:t>
      </w:r>
      <w:r w:rsidR="00F55D2B">
        <w:t xml:space="preserve"> We will watch this bill carefully and try to ensure we are included in the notice requirements.</w:t>
      </w:r>
    </w:p>
    <w:p w:rsidR="000E4719" w:rsidRDefault="002B0A3F" w:rsidP="005F61CD">
      <w:pPr>
        <w:pStyle w:val="ListParagraph"/>
        <w:numPr>
          <w:ilvl w:val="0"/>
          <w:numId w:val="8"/>
        </w:numPr>
        <w:spacing w:before="160"/>
        <w:ind w:left="1080"/>
        <w:jc w:val="both"/>
      </w:pPr>
      <w:r w:rsidRPr="001F37A0">
        <w:rPr>
          <w:b/>
          <w:i/>
        </w:rPr>
        <w:t xml:space="preserve">House Bill </w:t>
      </w:r>
      <w:r w:rsidR="000B4F97">
        <w:rPr>
          <w:b/>
          <w:i/>
        </w:rPr>
        <w:t>139</w:t>
      </w:r>
      <w:r w:rsidR="00B84B97" w:rsidRPr="000E4719">
        <w:rPr>
          <w:b/>
          <w:i/>
        </w:rPr>
        <w:t>/</w:t>
      </w:r>
      <w:r w:rsidR="008B7485">
        <w:rPr>
          <w:b/>
          <w:i/>
        </w:rPr>
        <w:t xml:space="preserve">Competency Based Hiring Amendments </w:t>
      </w:r>
      <w:r w:rsidR="000E4719">
        <w:t xml:space="preserve">– </w:t>
      </w:r>
      <w:r w:rsidR="00B67F75">
        <w:t>T</w:t>
      </w:r>
      <w:r w:rsidR="000E4719">
        <w:t>his bill</w:t>
      </w:r>
      <w:r w:rsidR="00DC5D6D">
        <w:t>: 1)</w:t>
      </w:r>
      <w:r w:rsidR="000E4719">
        <w:t xml:space="preserve"> </w:t>
      </w:r>
      <w:r w:rsidR="008B7485">
        <w:t>precludes certain state and local government entities from requiring a minimum educational requirement for employment, except where educational qualifications are legally required to per</w:t>
      </w:r>
      <w:r w:rsidR="00DC5D6D">
        <w:t>form the duties of the position; 2) requires certain state and local government entities to: a) consider comparable experience or ability as equal to education when determining a candidate’s satisfaction of minimum qualifications, with specific exceptions; and b) ensure that job descriptions and job posting are based on the skills and competencies required to perform each job; and 3) makes technical and conforming changes.</w:t>
      </w:r>
      <w:r w:rsidR="00F55D2B">
        <w:t xml:space="preserve">  We consider this a bad bill and we will watch it carefully.</w:t>
      </w:r>
    </w:p>
    <w:p w:rsidR="00CB4AEF" w:rsidRDefault="008B7485" w:rsidP="00CB4AEF">
      <w:pPr>
        <w:pStyle w:val="ListParagraph"/>
        <w:numPr>
          <w:ilvl w:val="0"/>
          <w:numId w:val="8"/>
        </w:numPr>
        <w:spacing w:before="160"/>
        <w:ind w:left="1080"/>
        <w:jc w:val="both"/>
      </w:pPr>
      <w:r w:rsidRPr="00F55D2B">
        <w:rPr>
          <w:b/>
          <w:i/>
        </w:rPr>
        <w:t xml:space="preserve">Senate Bill 67/Workplace Violence Protective Orders </w:t>
      </w:r>
      <w:r w:rsidRPr="000504BA">
        <w:t>–</w:t>
      </w:r>
      <w:r w:rsidRPr="00F55D2B">
        <w:rPr>
          <w:b/>
          <w:i/>
        </w:rPr>
        <w:t xml:space="preserve"> </w:t>
      </w:r>
      <w:r>
        <w:t xml:space="preserve">This bill </w:t>
      </w:r>
      <w:r w:rsidR="00DC5D6D">
        <w:t xml:space="preserve">1) defines terms; 2) </w:t>
      </w:r>
      <w:r>
        <w:t>allows an employer to petition for a workplace violence protective</w:t>
      </w:r>
      <w:r w:rsidR="00DC5D6D">
        <w:t xml:space="preserve"> order; 3) requires an employer to notify certain individuals when seeking a workplace violence protective order; 4) establishes relief a </w:t>
      </w:r>
      <w:r w:rsidR="00C06A2D">
        <w:t xml:space="preserve">court may include as part of a workplace violence protective order; 5) requires a court to take certain action after issuing a workplace violence protective order; 6) establishes circumstance under which a court may modify or vacate a workplace violence protective order; 7) requires a court to set a date for a hearing within a certain time period; </w:t>
      </w:r>
    </w:p>
    <w:p w:rsidR="00CB4AEF" w:rsidRDefault="00CB4AEF" w:rsidP="00CB4AEF">
      <w:pPr>
        <w:pStyle w:val="ListParagraph"/>
        <w:numPr>
          <w:ilvl w:val="0"/>
          <w:numId w:val="8"/>
        </w:numPr>
        <w:jc w:val="both"/>
        <w:sectPr w:rsidR="00CB4AEF" w:rsidSect="0061514D">
          <w:headerReference w:type="default" r:id="rId13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C06A2D" w:rsidRPr="00C06A2D" w:rsidRDefault="00C06A2D" w:rsidP="00C06A2D">
      <w:pPr>
        <w:pStyle w:val="ListParagraph"/>
        <w:spacing w:before="180"/>
        <w:ind w:hanging="720"/>
        <w:jc w:val="both"/>
        <w:rPr>
          <w:b/>
          <w:u w:val="single"/>
        </w:rPr>
      </w:pPr>
      <w:r w:rsidRPr="00C06A2D">
        <w:rPr>
          <w:b/>
        </w:rPr>
        <w:lastRenderedPageBreak/>
        <w:t>7.</w:t>
      </w:r>
      <w:r w:rsidRPr="00C06A2D">
        <w:rPr>
          <w:b/>
        </w:rPr>
        <w:tab/>
      </w:r>
      <w:r w:rsidRPr="00C06A2D">
        <w:rPr>
          <w:b/>
          <w:u w:val="single"/>
        </w:rPr>
        <w:t>UTAH ASSOCIATION OF SPECIAL DISTRICTS REPORT, APPROVAL OF MEMBERSHIP DUES, LEGISLATION UPDATE AND APPROVAL OF RESOLUTION TO APPOINT A REPRESENTATIVE AND ALTERNATE TO THE UTAH ASSOCIATION OF SPECIAL DISTRICTS BOARD OF REPRESENTATIVES (CONTINUED)</w:t>
      </w:r>
    </w:p>
    <w:p w:rsidR="00C06A2D" w:rsidRPr="00C06A2D" w:rsidRDefault="00C06A2D" w:rsidP="00C06A2D">
      <w:pPr>
        <w:pStyle w:val="ListParagraph"/>
        <w:spacing w:before="160"/>
        <w:ind w:left="1080"/>
        <w:jc w:val="both"/>
      </w:pPr>
    </w:p>
    <w:p w:rsidR="008B7485" w:rsidRDefault="00C06A2D" w:rsidP="008B7485">
      <w:pPr>
        <w:pStyle w:val="ListParagraph"/>
        <w:numPr>
          <w:ilvl w:val="0"/>
          <w:numId w:val="8"/>
        </w:numPr>
        <w:spacing w:before="160"/>
        <w:ind w:left="1080"/>
        <w:jc w:val="both"/>
      </w:pPr>
      <w:r>
        <w:rPr>
          <w:b/>
          <w:i/>
        </w:rPr>
        <w:t>Senate</w:t>
      </w:r>
      <w:r w:rsidRPr="001F37A0">
        <w:rPr>
          <w:b/>
          <w:i/>
        </w:rPr>
        <w:t xml:space="preserve"> Bill </w:t>
      </w:r>
      <w:r>
        <w:rPr>
          <w:b/>
          <w:i/>
        </w:rPr>
        <w:t>67</w:t>
      </w:r>
      <w:r w:rsidRPr="001F37A0">
        <w:rPr>
          <w:b/>
          <w:i/>
        </w:rPr>
        <w:t>/</w:t>
      </w:r>
      <w:r>
        <w:rPr>
          <w:b/>
          <w:i/>
        </w:rPr>
        <w:t>Workplace Violence Protective Orders (Continued)</w:t>
      </w:r>
      <w:r w:rsidRPr="001F37A0">
        <w:rPr>
          <w:b/>
          <w:i/>
        </w:rPr>
        <w:t xml:space="preserve"> </w:t>
      </w:r>
      <w:r w:rsidRPr="000504BA">
        <w:t>–</w:t>
      </w:r>
      <w:r>
        <w:t xml:space="preserve"> 8) establishes provisions related to the expiration, modification, and extension of a workplace violence protective order; 9) establishes provisions related to the service of process of a workplace violence protective order; 10) makes violating a workplace violence protective order a class A misdemeanor; 11) limits liability of employer under certain circumstances; and 12) limits applicability of Title 78B, Chapter 7, Part 10, Workplace Violence Protective Orders.</w:t>
      </w:r>
    </w:p>
    <w:p w:rsidR="001B147B" w:rsidRPr="00B812D8" w:rsidRDefault="008B7485" w:rsidP="001B147B">
      <w:pPr>
        <w:pStyle w:val="ListParagraph"/>
        <w:numPr>
          <w:ilvl w:val="0"/>
          <w:numId w:val="8"/>
        </w:numPr>
        <w:ind w:left="1080"/>
        <w:jc w:val="both"/>
        <w:rPr>
          <w:b/>
          <w:u w:val="single"/>
        </w:rPr>
      </w:pPr>
      <w:r w:rsidRPr="001B147B">
        <w:rPr>
          <w:b/>
          <w:i/>
        </w:rPr>
        <w:t xml:space="preserve">Senate Bill 72/Open and Public Meetings Amendments </w:t>
      </w:r>
      <w:r w:rsidRPr="000504BA">
        <w:t>–</w:t>
      </w:r>
      <w:r w:rsidRPr="001B147B">
        <w:rPr>
          <w:b/>
          <w:i/>
        </w:rPr>
        <w:t xml:space="preserve"> </w:t>
      </w:r>
      <w:r w:rsidR="00DC5D6D" w:rsidRPr="00DC5D6D">
        <w:t xml:space="preserve">This bill </w:t>
      </w:r>
      <w:r w:rsidR="00DC5D6D">
        <w:t xml:space="preserve">1) </w:t>
      </w:r>
      <w:r w:rsidRPr="00DC5D6D">
        <w:t>prohibits</w:t>
      </w:r>
      <w:r>
        <w:t xml:space="preserve"> a vote in a closed meeting, except to end th</w:t>
      </w:r>
      <w:r w:rsidR="00DC5D6D">
        <w:t>e closed portion of the meeting; and 2) provides that a motion to end the close portion of a meeting may be approved by a majority vote.</w:t>
      </w:r>
    </w:p>
    <w:p w:rsidR="00F30056" w:rsidRDefault="0089647D" w:rsidP="00920F02">
      <w:pPr>
        <w:spacing w:before="160"/>
        <w:ind w:left="720"/>
        <w:jc w:val="both"/>
      </w:pPr>
      <w:r>
        <w:t>The Board was provided a copy of</w:t>
      </w:r>
      <w:r w:rsidR="00F30056">
        <w:t xml:space="preserve"> the membership dues </w:t>
      </w:r>
      <w:r>
        <w:t xml:space="preserve">which </w:t>
      </w:r>
      <w:r w:rsidR="0038289B">
        <w:t>went up slightly</w:t>
      </w:r>
      <w:r w:rsidR="00F30056">
        <w:t xml:space="preserve">.  </w:t>
      </w:r>
      <w:r w:rsidR="009E0AE2">
        <w:t>Manager Eppich talked</w:t>
      </w:r>
      <w:r>
        <w:t xml:space="preserve"> about some of the benefits of the Association.  </w:t>
      </w:r>
    </w:p>
    <w:p w:rsidR="009E0AE2" w:rsidRPr="00297E84" w:rsidRDefault="009E0AE2" w:rsidP="009E0AE2">
      <w:pPr>
        <w:widowControl w:val="0"/>
        <w:spacing w:before="160"/>
        <w:ind w:left="720"/>
        <w:jc w:val="both"/>
        <w:rPr>
          <w:b/>
          <w:color w:val="0000FF"/>
        </w:rPr>
      </w:pPr>
      <w:r w:rsidRPr="00297E84">
        <w:t xml:space="preserve">Trustee </w:t>
      </w:r>
      <w:r>
        <w:t>Giles Demke</w:t>
      </w:r>
      <w:r w:rsidRPr="00297E84">
        <w:t xml:space="preserve"> made the motion that the Board adopt the following resolution:</w:t>
      </w:r>
    </w:p>
    <w:p w:rsidR="009E0AE2" w:rsidRDefault="009E0AE2" w:rsidP="009E0AE2">
      <w:pPr>
        <w:ind w:left="720" w:hanging="720"/>
        <w:jc w:val="both"/>
        <w:rPr>
          <w:b/>
          <w:color w:val="0000FF"/>
        </w:rPr>
      </w:pPr>
    </w:p>
    <w:p w:rsidR="009E0AE2" w:rsidRPr="00297E84" w:rsidRDefault="009E0AE2" w:rsidP="009E0AE2">
      <w:pPr>
        <w:ind w:left="720" w:hanging="720"/>
        <w:jc w:val="both"/>
        <w:rPr>
          <w:b/>
          <w:color w:val="0000FF"/>
        </w:rPr>
      </w:pPr>
      <w:r>
        <w:rPr>
          <w:b/>
          <w:color w:val="0000FF"/>
        </w:rPr>
        <w:tab/>
      </w:r>
      <w:r w:rsidRPr="00297E84">
        <w:rPr>
          <w:b/>
          <w:color w:val="0000FF"/>
        </w:rPr>
        <w:t xml:space="preserve">RESOLUTION # </w:t>
      </w:r>
      <w:r>
        <w:rPr>
          <w:b/>
          <w:color w:val="0000FF"/>
        </w:rPr>
        <w:t>19-012021-1</w:t>
      </w:r>
    </w:p>
    <w:p w:rsidR="009E0AE2" w:rsidRPr="00297E84" w:rsidRDefault="009E0AE2" w:rsidP="009E0AE2">
      <w:pPr>
        <w:spacing w:before="160"/>
        <w:ind w:left="720"/>
        <w:jc w:val="both"/>
      </w:pPr>
      <w:r w:rsidRPr="00297E84">
        <w:t xml:space="preserve">RESOLUTION OF THE GOVERNING BOARD OF </w:t>
      </w:r>
      <w:r>
        <w:t xml:space="preserve">MT. OLYMPUS IMPROVEMENT DISTRICT </w:t>
      </w:r>
      <w:r w:rsidRPr="00297E84">
        <w:t>APPOINTING A REPRESENTATIVE AND ALTERNATE TO SERVE ON THE UASD BOARD OF REPRESENTATIVES</w:t>
      </w:r>
    </w:p>
    <w:p w:rsidR="009E0AE2" w:rsidRPr="00297E84" w:rsidRDefault="009E0AE2" w:rsidP="009E0AE2">
      <w:pPr>
        <w:spacing w:before="160"/>
        <w:ind w:left="720" w:hanging="720"/>
        <w:jc w:val="both"/>
      </w:pPr>
      <w:r w:rsidRPr="00297E84">
        <w:tab/>
        <w:t xml:space="preserve">NOW THEREFORE, be it resolved by the governing body of </w:t>
      </w:r>
      <w:r>
        <w:t>Mt. Olympus Improvement District</w:t>
      </w:r>
      <w:r w:rsidRPr="00297E84">
        <w:t xml:space="preserve"> that </w:t>
      </w:r>
      <w:r>
        <w:t>Ami Neff</w:t>
      </w:r>
      <w:r w:rsidRPr="00297E84">
        <w:t xml:space="preserve"> be appointed as Representative and Kerry S. Eppich as Alternate to serve on the UASD Board of Representatives until further notice.</w:t>
      </w:r>
    </w:p>
    <w:p w:rsidR="009E0AE2" w:rsidRDefault="009E0AE2" w:rsidP="009E0AE2">
      <w:pPr>
        <w:spacing w:before="160"/>
        <w:ind w:left="720" w:hanging="720"/>
        <w:jc w:val="both"/>
      </w:pPr>
      <w:r w:rsidRPr="00297E84">
        <w:tab/>
        <w:t xml:space="preserve">Motion was seconded by Trustee </w:t>
      </w:r>
      <w:r w:rsidR="00243134">
        <w:t>C.</w:t>
      </w:r>
      <w:r w:rsidR="00AC26D2">
        <w:t xml:space="preserve"> </w:t>
      </w:r>
      <w:r w:rsidR="00243134">
        <w:t>Kim Blair</w:t>
      </w:r>
      <w:r w:rsidRPr="00297E84">
        <w:t xml:space="preserve">.  The motion was approved by unanimous vote, those voting in favor: </w:t>
      </w:r>
      <w:r>
        <w:t>Ami Neff</w:t>
      </w:r>
      <w:r w:rsidRPr="00297E84">
        <w:t xml:space="preserve">, </w:t>
      </w:r>
      <w:r>
        <w:t>C. Kim Blair</w:t>
      </w:r>
      <w:r w:rsidRPr="00297E84">
        <w:t xml:space="preserve">, and </w:t>
      </w:r>
      <w:r>
        <w:t>Giles Demke</w:t>
      </w:r>
      <w:r w:rsidRPr="00297E84">
        <w:t>.</w:t>
      </w:r>
    </w:p>
    <w:p w:rsidR="009E0AE2" w:rsidRDefault="009E0AE2" w:rsidP="009E0AE2">
      <w:pPr>
        <w:ind w:left="720" w:hanging="720"/>
        <w:jc w:val="both"/>
        <w:rPr>
          <w:b/>
        </w:rPr>
      </w:pPr>
    </w:p>
    <w:p w:rsidR="009E0AE2" w:rsidRDefault="009E0AE2" w:rsidP="009E0AE2">
      <w:pPr>
        <w:ind w:left="720" w:hanging="720"/>
        <w:jc w:val="both"/>
        <w:rPr>
          <w:b/>
          <w:u w:val="single"/>
        </w:rPr>
      </w:pPr>
      <w:r>
        <w:rPr>
          <w:b/>
        </w:rPr>
        <w:t>8.</w:t>
      </w:r>
      <w:r>
        <w:rPr>
          <w:b/>
        </w:rPr>
        <w:tab/>
      </w:r>
      <w:r w:rsidR="00FD5A80">
        <w:rPr>
          <w:b/>
          <w:u w:val="single"/>
        </w:rPr>
        <w:t>APPROVAL OF</w:t>
      </w:r>
      <w:r>
        <w:rPr>
          <w:b/>
          <w:u w:val="single"/>
        </w:rPr>
        <w:t xml:space="preserve"> NOTICE OF ELECTION TO SALT LAKE COUNTY CLERK</w:t>
      </w:r>
    </w:p>
    <w:p w:rsidR="009E0AE2" w:rsidRDefault="009E0AE2" w:rsidP="009E0AE2">
      <w:pPr>
        <w:tabs>
          <w:tab w:val="left" w:pos="720"/>
        </w:tabs>
        <w:spacing w:before="160"/>
        <w:ind w:left="720" w:hanging="720"/>
        <w:jc w:val="both"/>
      </w:pPr>
      <w:r>
        <w:tab/>
        <w:t>Every other year we run an election for trustee(s) to the Board.  Ami Neff and Giles Demke</w:t>
      </w:r>
      <w:r w:rsidR="00F55D2B">
        <w:t>’s</w:t>
      </w:r>
      <w:r>
        <w:t xml:space="preserve"> </w:t>
      </w:r>
      <w:r w:rsidR="00F55D2B">
        <w:t xml:space="preserve">positions are up for </w:t>
      </w:r>
      <w:r>
        <w:t>election this year.  Per State law we are required to send a notice of the election to the County clerk by February 1</w:t>
      </w:r>
      <w:r w:rsidRPr="00746B39">
        <w:rPr>
          <w:vertAlign w:val="superscript"/>
        </w:rPr>
        <w:t>st</w:t>
      </w:r>
      <w:r>
        <w:t xml:space="preserve">.  Provided to the Board was a copy of the notice that is to be sent to the County.  </w:t>
      </w:r>
    </w:p>
    <w:p w:rsidR="009E0AE2" w:rsidRDefault="009E0AE2" w:rsidP="009E0AE2">
      <w:pPr>
        <w:tabs>
          <w:tab w:val="left" w:pos="720"/>
        </w:tabs>
        <w:spacing w:before="160"/>
        <w:ind w:left="720" w:hanging="720"/>
        <w:jc w:val="both"/>
      </w:pPr>
      <w:r>
        <w:tab/>
        <w:t>After review and discussion, motion to approve sending the notice of election to the county clerk was made by Trustee Giles Demke and seconded by Trustee</w:t>
      </w:r>
      <w:r w:rsidRPr="00F710F1">
        <w:t xml:space="preserve"> </w:t>
      </w:r>
      <w:r>
        <w:t>C. Kim Blair.  The motion was approved by unanimous vote, those voting in favor: Giles Demke, C. Kim Blair,</w:t>
      </w:r>
      <w:r w:rsidRPr="00462D3A">
        <w:t xml:space="preserve"> </w:t>
      </w:r>
      <w:r>
        <w:t>and Ami Neff.</w:t>
      </w:r>
    </w:p>
    <w:p w:rsidR="00C06A2D" w:rsidRDefault="00C06A2D" w:rsidP="00C06A2D">
      <w:pPr>
        <w:ind w:left="720"/>
        <w:jc w:val="both"/>
      </w:pPr>
    </w:p>
    <w:p w:rsidR="00C06A2D" w:rsidRDefault="00C06A2D" w:rsidP="00C06A2D">
      <w:pPr>
        <w:ind w:left="1080" w:hanging="720"/>
        <w:jc w:val="both"/>
        <w:sectPr w:rsidR="00C06A2D" w:rsidSect="0061514D">
          <w:headerReference w:type="default" r:id="rId14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FD5A80" w:rsidRDefault="00FD5A80" w:rsidP="00FD5A80">
      <w:pPr>
        <w:ind w:left="720" w:hanging="720"/>
        <w:jc w:val="both"/>
        <w:rPr>
          <w:b/>
          <w:u w:val="single"/>
        </w:rPr>
      </w:pPr>
      <w:r>
        <w:rPr>
          <w:b/>
        </w:rPr>
        <w:lastRenderedPageBreak/>
        <w:t>9.</w:t>
      </w:r>
      <w:r>
        <w:rPr>
          <w:b/>
        </w:rPr>
        <w:tab/>
      </w:r>
      <w:r>
        <w:rPr>
          <w:b/>
          <w:u w:val="single"/>
        </w:rPr>
        <w:t>APPROVAL OF NOTICE TO GRANITESCHOOL DISTRICT OF FEE INCREASE</w:t>
      </w:r>
    </w:p>
    <w:p w:rsidR="008449D5" w:rsidRDefault="008449D5" w:rsidP="008449D5">
      <w:pPr>
        <w:ind w:left="720"/>
        <w:jc w:val="both"/>
      </w:pPr>
    </w:p>
    <w:p w:rsidR="00F55D2B" w:rsidRDefault="00FD5A80" w:rsidP="008449D5">
      <w:pPr>
        <w:ind w:left="720"/>
        <w:jc w:val="both"/>
      </w:pPr>
      <w:r>
        <w:t xml:space="preserve">The Board was provided a copy of </w:t>
      </w:r>
      <w:r w:rsidR="00F55D2B">
        <w:t>a</w:t>
      </w:r>
      <w:r>
        <w:t xml:space="preserve"> letter that </w:t>
      </w:r>
      <w:r w:rsidR="00F55D2B">
        <w:t xml:space="preserve">we are proposing to be </w:t>
      </w:r>
      <w:r>
        <w:t xml:space="preserve">sent to Granite School District showing the new fee, which will be $3.80 per student.  </w:t>
      </w:r>
    </w:p>
    <w:p w:rsidR="008449D5" w:rsidRDefault="008449D5" w:rsidP="008449D5">
      <w:pPr>
        <w:ind w:left="720"/>
        <w:jc w:val="both"/>
      </w:pPr>
    </w:p>
    <w:p w:rsidR="00FD5A80" w:rsidRDefault="00F55D2B" w:rsidP="008449D5">
      <w:pPr>
        <w:ind w:left="720"/>
        <w:jc w:val="both"/>
      </w:pPr>
      <w:r>
        <w:t>Granite School District stated t</w:t>
      </w:r>
      <w:r w:rsidR="00FD5A80">
        <w:t>he</w:t>
      </w:r>
      <w:r w:rsidR="005D3974">
        <w:t>y never received the</w:t>
      </w:r>
      <w:r w:rsidR="00FD5A80">
        <w:t xml:space="preserve"> </w:t>
      </w:r>
      <w:r w:rsidR="001F6BF3">
        <w:t>bill for last year</w:t>
      </w:r>
      <w:r w:rsidR="00FD5A80">
        <w:t xml:space="preserve"> </w:t>
      </w:r>
      <w:r w:rsidR="005D3974">
        <w:t>so Kim emailed them a copy</w:t>
      </w:r>
      <w:r w:rsidR="00FD5A80">
        <w:t xml:space="preserve">.  </w:t>
      </w:r>
      <w:r w:rsidR="003A4A8A">
        <w:t xml:space="preserve">We have since received payment.  </w:t>
      </w:r>
    </w:p>
    <w:p w:rsidR="008449D5" w:rsidRDefault="008449D5" w:rsidP="008449D5">
      <w:pPr>
        <w:ind w:left="720"/>
        <w:jc w:val="both"/>
      </w:pPr>
    </w:p>
    <w:p w:rsidR="003A4A8A" w:rsidRDefault="003A4A8A" w:rsidP="008449D5">
      <w:pPr>
        <w:tabs>
          <w:tab w:val="left" w:pos="720"/>
        </w:tabs>
        <w:ind w:left="720" w:hanging="720"/>
        <w:jc w:val="both"/>
      </w:pPr>
      <w:r>
        <w:tab/>
        <w:t xml:space="preserve">After review and discussion, motion to approve sending the notice of fee increase </w:t>
      </w:r>
      <w:r w:rsidR="001F6BF3">
        <w:t xml:space="preserve">letter </w:t>
      </w:r>
      <w:r>
        <w:t>with a couple of changes was made by Trustee Giles Demke and seconded by Trustee</w:t>
      </w:r>
      <w:r w:rsidRPr="00F710F1">
        <w:t xml:space="preserve"> </w:t>
      </w:r>
      <w:r>
        <w:t>C. Kim Blair.  The motion was approved by unanimous vote, those voting in favor: Giles Demke, C. Kim Blair,</w:t>
      </w:r>
      <w:r w:rsidRPr="00462D3A">
        <w:t xml:space="preserve"> </w:t>
      </w:r>
      <w:r>
        <w:t>and Ami Neff.</w:t>
      </w:r>
    </w:p>
    <w:p w:rsidR="00FD5A80" w:rsidRDefault="00FD5A80" w:rsidP="00FD5A80">
      <w:pPr>
        <w:ind w:left="720" w:hanging="720"/>
        <w:jc w:val="both"/>
        <w:rPr>
          <w:b/>
          <w:u w:val="single"/>
        </w:rPr>
      </w:pPr>
    </w:p>
    <w:p w:rsidR="006D0CC3" w:rsidRDefault="004C7270" w:rsidP="0061514D">
      <w:pPr>
        <w:ind w:left="720" w:hanging="720"/>
        <w:jc w:val="both"/>
        <w:rPr>
          <w:b/>
          <w:u w:val="single"/>
        </w:rPr>
      </w:pPr>
      <w:r>
        <w:rPr>
          <w:b/>
        </w:rPr>
        <w:t>10</w:t>
      </w:r>
      <w:r w:rsidR="006D0CC3">
        <w:rPr>
          <w:b/>
        </w:rPr>
        <w:t>.</w:t>
      </w:r>
      <w:r w:rsidR="006D0CC3">
        <w:rPr>
          <w:b/>
        </w:rPr>
        <w:tab/>
      </w:r>
      <w:r w:rsidR="006D0CC3">
        <w:rPr>
          <w:b/>
          <w:u w:val="single"/>
        </w:rPr>
        <w:t>MANAGER’S REPORT</w:t>
      </w:r>
    </w:p>
    <w:p w:rsidR="006D0CC3" w:rsidRPr="00AC596C" w:rsidRDefault="006D0CC3" w:rsidP="004C2936">
      <w:pPr>
        <w:pStyle w:val="ListParagraph"/>
        <w:numPr>
          <w:ilvl w:val="0"/>
          <w:numId w:val="5"/>
        </w:numPr>
        <w:spacing w:before="180"/>
        <w:ind w:left="1440" w:hanging="720"/>
        <w:jc w:val="both"/>
        <w:rPr>
          <w:b/>
          <w:u w:val="single"/>
        </w:rPr>
      </w:pPr>
      <w:r w:rsidRPr="00AC596C">
        <w:rPr>
          <w:b/>
          <w:u w:val="single"/>
        </w:rPr>
        <w:t>PERSONNEL REVIEW</w:t>
      </w:r>
    </w:p>
    <w:p w:rsidR="006D0CC3" w:rsidRDefault="006D0CC3" w:rsidP="004C2936">
      <w:pPr>
        <w:spacing w:before="180"/>
        <w:ind w:left="720" w:hanging="720"/>
        <w:jc w:val="both"/>
      </w:pPr>
      <w:r>
        <w:tab/>
        <w:t xml:space="preserve">Manager Eppich stated that there are </w:t>
      </w:r>
      <w:r w:rsidR="00E94072">
        <w:t>four</w:t>
      </w:r>
      <w:r>
        <w:t xml:space="preserve"> employees with anniversaries in February: </w:t>
      </w:r>
    </w:p>
    <w:p w:rsidR="006D0CC3" w:rsidRDefault="006D0CC3" w:rsidP="004C2936">
      <w:pPr>
        <w:spacing w:before="180"/>
        <w:ind w:left="720" w:hanging="720"/>
        <w:jc w:val="both"/>
      </w:pPr>
      <w:r>
        <w:tab/>
        <w:t xml:space="preserve">Kerry Eppich </w:t>
      </w:r>
      <w:r w:rsidRPr="00CD4D8C">
        <w:t>–</w:t>
      </w:r>
      <w:r>
        <w:t xml:space="preserve"> </w:t>
      </w:r>
      <w:r w:rsidR="004C7270">
        <w:t>26</w:t>
      </w:r>
      <w:r>
        <w:t xml:space="preserve"> years, Todd Perry </w:t>
      </w:r>
      <w:r w:rsidRPr="00CD4D8C">
        <w:t>–</w:t>
      </w:r>
      <w:r>
        <w:t xml:space="preserve"> </w:t>
      </w:r>
      <w:r w:rsidR="004C7270">
        <w:t>2</w:t>
      </w:r>
      <w:r w:rsidR="008449D5">
        <w:t>5</w:t>
      </w:r>
      <w:r>
        <w:t xml:space="preserve"> years, </w:t>
      </w:r>
    </w:p>
    <w:p w:rsidR="006D0CC3" w:rsidRDefault="006D0CC3" w:rsidP="004C2936">
      <w:pPr>
        <w:spacing w:before="180"/>
        <w:ind w:left="720" w:hanging="720"/>
        <w:jc w:val="both"/>
      </w:pPr>
      <w:r>
        <w:tab/>
        <w:t xml:space="preserve">Darren Stone </w:t>
      </w:r>
      <w:r w:rsidRPr="00CD4D8C">
        <w:t>–</w:t>
      </w:r>
      <w:r>
        <w:t xml:space="preserve"> </w:t>
      </w:r>
      <w:r w:rsidR="004C7270">
        <w:t>24</w:t>
      </w:r>
      <w:r>
        <w:t xml:space="preserve"> years and Cody Sommerville </w:t>
      </w:r>
      <w:r w:rsidRPr="00CD4D8C">
        <w:t>–</w:t>
      </w:r>
      <w:r>
        <w:t xml:space="preserve"> </w:t>
      </w:r>
      <w:r w:rsidR="00183EFA">
        <w:t>24</w:t>
      </w:r>
      <w:r>
        <w:t xml:space="preserve"> years.  </w:t>
      </w:r>
    </w:p>
    <w:p w:rsidR="00F55D2B" w:rsidRDefault="006D0CC3" w:rsidP="004C2936">
      <w:pPr>
        <w:spacing w:before="180"/>
        <w:ind w:left="720" w:hanging="720"/>
        <w:jc w:val="both"/>
      </w:pPr>
      <w:r>
        <w:tab/>
        <w:t>All employees are doing well.</w:t>
      </w:r>
      <w:r w:rsidR="003605E6" w:rsidRPr="003605E6">
        <w:t xml:space="preserve"> </w:t>
      </w:r>
      <w:r w:rsidR="00183EFA">
        <w:t xml:space="preserve"> </w:t>
      </w:r>
    </w:p>
    <w:p w:rsidR="003605E6" w:rsidRDefault="00183EFA" w:rsidP="00F55D2B">
      <w:pPr>
        <w:spacing w:before="180"/>
        <w:ind w:left="720"/>
        <w:jc w:val="both"/>
      </w:pPr>
      <w:r>
        <w:t xml:space="preserve">We have had three employees test positive for Covid-19.  </w:t>
      </w:r>
    </w:p>
    <w:p w:rsidR="00AC596C" w:rsidRPr="006D0CC3" w:rsidRDefault="00AC596C" w:rsidP="004C2936">
      <w:pPr>
        <w:spacing w:before="180"/>
        <w:ind w:left="720"/>
        <w:jc w:val="both"/>
        <w:rPr>
          <w:b/>
          <w:u w:val="single"/>
        </w:rPr>
      </w:pPr>
      <w:r w:rsidRPr="006D0CC3">
        <w:rPr>
          <w:b/>
        </w:rPr>
        <w:t>B.</w:t>
      </w:r>
      <w:r w:rsidRPr="006D0CC3">
        <w:rPr>
          <w:b/>
        </w:rPr>
        <w:tab/>
      </w:r>
      <w:r w:rsidRPr="006D0CC3">
        <w:rPr>
          <w:b/>
          <w:u w:val="single"/>
        </w:rPr>
        <w:t>OPERATIONS REPORT</w:t>
      </w:r>
    </w:p>
    <w:p w:rsidR="00663E2B" w:rsidRPr="00B138A7" w:rsidRDefault="00AC596C" w:rsidP="004C2936">
      <w:pPr>
        <w:tabs>
          <w:tab w:val="left" w:pos="1440"/>
          <w:tab w:val="left" w:pos="2160"/>
        </w:tabs>
        <w:spacing w:before="180"/>
        <w:ind w:left="2160" w:hanging="1440"/>
        <w:jc w:val="both"/>
        <w:rPr>
          <w:b/>
        </w:rPr>
      </w:pPr>
      <w:r w:rsidRPr="00B138A7">
        <w:rPr>
          <w:b/>
        </w:rPr>
        <w:tab/>
        <w:t>1.</w:t>
      </w:r>
      <w:r w:rsidRPr="00B138A7">
        <w:rPr>
          <w:b/>
        </w:rPr>
        <w:tab/>
      </w:r>
      <w:r w:rsidR="00663E2B">
        <w:rPr>
          <w:b/>
          <w:u w:val="single"/>
        </w:rPr>
        <w:t>UPDATE ON LINING PROJECT</w:t>
      </w:r>
    </w:p>
    <w:p w:rsidR="00663E2B" w:rsidRDefault="00663E2B" w:rsidP="004C2936">
      <w:pPr>
        <w:tabs>
          <w:tab w:val="left" w:pos="1440"/>
        </w:tabs>
        <w:spacing w:before="180"/>
        <w:ind w:left="1440" w:hanging="720"/>
        <w:jc w:val="both"/>
      </w:pPr>
      <w:r>
        <w:tab/>
      </w:r>
      <w:r w:rsidR="002B0A3F">
        <w:t xml:space="preserve">Engineer Ayala stated </w:t>
      </w:r>
      <w:r w:rsidR="00AC26D2">
        <w:t xml:space="preserve">that </w:t>
      </w:r>
      <w:r w:rsidR="00183EFA">
        <w:t xml:space="preserve">we received </w:t>
      </w:r>
      <w:r w:rsidR="00C813D5">
        <w:t>two</w:t>
      </w:r>
      <w:r w:rsidR="00183EFA">
        <w:t xml:space="preserve"> bids for </w:t>
      </w:r>
      <w:r w:rsidR="002B0A3F">
        <w:t xml:space="preserve">the lining project </w:t>
      </w:r>
      <w:r w:rsidR="00F55D2B">
        <w:t>by the due date of</w:t>
      </w:r>
      <w:r w:rsidR="00183EFA">
        <w:t xml:space="preserve"> January 12, 2021</w:t>
      </w:r>
      <w:r w:rsidR="002B0A3F">
        <w:t xml:space="preserve">.  PEC </w:t>
      </w:r>
      <w:r w:rsidR="00183EFA">
        <w:t>was the low bidder at $445,867.00</w:t>
      </w:r>
      <w:r w:rsidR="002B0A3F">
        <w:t xml:space="preserve">.  </w:t>
      </w:r>
      <w:r w:rsidR="00B16986">
        <w:t xml:space="preserve">This </w:t>
      </w:r>
      <w:r w:rsidR="00F55D2B">
        <w:t xml:space="preserve">is the first year of a </w:t>
      </w:r>
      <w:r w:rsidR="00183EFA">
        <w:t>three-</w:t>
      </w:r>
      <w:r w:rsidR="00B16986">
        <w:t xml:space="preserve">year contract.  </w:t>
      </w:r>
      <w:r w:rsidR="00C813D5">
        <w:t xml:space="preserve">Trustee Neff stated </w:t>
      </w:r>
      <w:r w:rsidR="00AC26D2">
        <w:t xml:space="preserve">that </w:t>
      </w:r>
      <w:r w:rsidR="00C813D5">
        <w:t>she would like to see information on the areas that we are lining.</w:t>
      </w:r>
    </w:p>
    <w:p w:rsidR="00183EFA" w:rsidRDefault="00183EFA" w:rsidP="004C2936">
      <w:pPr>
        <w:spacing w:before="180"/>
        <w:ind w:left="1440"/>
        <w:jc w:val="both"/>
      </w:pPr>
      <w:r>
        <w:t xml:space="preserve">After review and discussion, motion to approve </w:t>
      </w:r>
      <w:r w:rsidR="00441B19">
        <w:t>PEC’s 2021-2023 CIPP Sewer Rehabilitation Project</w:t>
      </w:r>
      <w:r w:rsidR="0013029E">
        <w:t xml:space="preserve"> bid</w:t>
      </w:r>
      <w:r w:rsidR="00441B19">
        <w:t xml:space="preserve"> with this year’s amount </w:t>
      </w:r>
      <w:r w:rsidR="00AC26D2">
        <w:t>being</w:t>
      </w:r>
      <w:r w:rsidR="00441B19">
        <w:t xml:space="preserve"> $445,867.00 </w:t>
      </w:r>
      <w:r>
        <w:t>was made by Trustee Giles Demke and seconded by Trustee</w:t>
      </w:r>
      <w:r w:rsidRPr="00F710F1">
        <w:t xml:space="preserve"> </w:t>
      </w:r>
      <w:r>
        <w:t>C. Kim Blair.  The motion was approved by unanimous vote, those voting in favor: Giles Demke, C. Kim Blair,</w:t>
      </w:r>
      <w:r w:rsidRPr="00462D3A">
        <w:t xml:space="preserve"> </w:t>
      </w:r>
      <w:r>
        <w:t>and Ami Neff.</w:t>
      </w:r>
    </w:p>
    <w:p w:rsidR="00B138A7" w:rsidRPr="00B138A7" w:rsidRDefault="00B138A7" w:rsidP="004C2936">
      <w:pPr>
        <w:tabs>
          <w:tab w:val="left" w:pos="1440"/>
          <w:tab w:val="left" w:pos="2160"/>
        </w:tabs>
        <w:spacing w:before="180"/>
        <w:ind w:left="2160" w:hanging="1440"/>
        <w:jc w:val="both"/>
        <w:rPr>
          <w:b/>
        </w:rPr>
      </w:pPr>
      <w:r w:rsidRPr="00B138A7">
        <w:rPr>
          <w:b/>
        </w:rPr>
        <w:tab/>
      </w:r>
      <w:r>
        <w:rPr>
          <w:b/>
        </w:rPr>
        <w:t>2</w:t>
      </w:r>
      <w:r w:rsidRPr="00B138A7">
        <w:rPr>
          <w:b/>
        </w:rPr>
        <w:t>.</w:t>
      </w:r>
      <w:r w:rsidRPr="00B138A7">
        <w:rPr>
          <w:b/>
        </w:rPr>
        <w:tab/>
      </w:r>
      <w:r w:rsidR="00663E2B">
        <w:rPr>
          <w:b/>
          <w:u w:val="single"/>
        </w:rPr>
        <w:t>UPDATE ON STUDIES</w:t>
      </w:r>
    </w:p>
    <w:p w:rsidR="00B138A7" w:rsidRDefault="00B138A7" w:rsidP="004C2936">
      <w:pPr>
        <w:tabs>
          <w:tab w:val="left" w:pos="1440"/>
        </w:tabs>
        <w:spacing w:before="180"/>
        <w:ind w:left="1440" w:hanging="720"/>
        <w:jc w:val="both"/>
        <w:rPr>
          <w:b/>
        </w:rPr>
      </w:pPr>
      <w:r>
        <w:tab/>
      </w:r>
      <w:r w:rsidR="0013029E">
        <w:t xml:space="preserve">Engineer Ayala stated </w:t>
      </w:r>
      <w:r w:rsidR="00AC26D2">
        <w:t xml:space="preserve">that </w:t>
      </w:r>
      <w:r w:rsidR="0013029E">
        <w:t>he is working to get an estimated completion date</w:t>
      </w:r>
      <w:r w:rsidR="00B16986">
        <w:t>.</w:t>
      </w:r>
      <w:r w:rsidR="0013029E">
        <w:t xml:space="preserve">  After </w:t>
      </w:r>
      <w:r w:rsidR="00C813D5">
        <w:t>discussions</w:t>
      </w:r>
      <w:r w:rsidR="0013029E">
        <w:t xml:space="preserve"> with them they </w:t>
      </w:r>
      <w:r w:rsidR="00C813D5">
        <w:t xml:space="preserve">stated they </w:t>
      </w:r>
      <w:r w:rsidR="0013029E">
        <w:t xml:space="preserve">are very close.  Trustee Giles Demke </w:t>
      </w:r>
      <w:r w:rsidR="00C813D5">
        <w:t>stated he would like</w:t>
      </w:r>
      <w:r w:rsidR="0013029E">
        <w:t xml:space="preserve"> </w:t>
      </w:r>
      <w:r w:rsidR="00C813D5">
        <w:t>them to</w:t>
      </w:r>
      <w:r w:rsidR="0013029E">
        <w:t xml:space="preserve"> come in and give a presentation.</w:t>
      </w:r>
    </w:p>
    <w:p w:rsidR="008449D5" w:rsidRDefault="008449D5" w:rsidP="008449D5">
      <w:pPr>
        <w:ind w:left="720"/>
        <w:jc w:val="both"/>
      </w:pPr>
    </w:p>
    <w:p w:rsidR="008449D5" w:rsidRDefault="008449D5" w:rsidP="008449D5">
      <w:pPr>
        <w:ind w:left="1080" w:hanging="720"/>
        <w:jc w:val="both"/>
        <w:sectPr w:rsidR="008449D5" w:rsidSect="0061514D">
          <w:headerReference w:type="default" r:id="rId15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8449D5" w:rsidRDefault="008449D5" w:rsidP="008449D5">
      <w:pPr>
        <w:ind w:left="720" w:hanging="720"/>
        <w:jc w:val="both"/>
        <w:rPr>
          <w:b/>
          <w:u w:val="single"/>
        </w:rPr>
      </w:pPr>
      <w:r>
        <w:rPr>
          <w:b/>
        </w:rPr>
        <w:lastRenderedPageBreak/>
        <w:t>10.</w:t>
      </w:r>
      <w:r>
        <w:rPr>
          <w:b/>
        </w:rPr>
        <w:tab/>
      </w:r>
      <w:r>
        <w:rPr>
          <w:b/>
          <w:u w:val="single"/>
        </w:rPr>
        <w:t>MANAGER’S REPORT (CONTINUED)</w:t>
      </w:r>
    </w:p>
    <w:p w:rsidR="008449D5" w:rsidRPr="006D0CC3" w:rsidRDefault="008449D5" w:rsidP="008449D5">
      <w:pPr>
        <w:spacing w:before="180"/>
        <w:ind w:left="720"/>
        <w:jc w:val="both"/>
        <w:rPr>
          <w:b/>
          <w:u w:val="single"/>
        </w:rPr>
      </w:pPr>
      <w:r w:rsidRPr="006D0CC3">
        <w:rPr>
          <w:b/>
        </w:rPr>
        <w:t>B.</w:t>
      </w:r>
      <w:r w:rsidRPr="006D0CC3">
        <w:rPr>
          <w:b/>
        </w:rPr>
        <w:tab/>
      </w:r>
      <w:r w:rsidRPr="006D0CC3">
        <w:rPr>
          <w:b/>
          <w:u w:val="single"/>
        </w:rPr>
        <w:t>OPERATIONS REPORT</w:t>
      </w:r>
      <w:r>
        <w:rPr>
          <w:b/>
          <w:u w:val="single"/>
        </w:rPr>
        <w:t xml:space="preserve"> (CONTINUED)</w:t>
      </w:r>
    </w:p>
    <w:p w:rsidR="00B138A7" w:rsidRPr="00B138A7" w:rsidRDefault="00B138A7" w:rsidP="004C2936">
      <w:pPr>
        <w:tabs>
          <w:tab w:val="left" w:pos="1440"/>
          <w:tab w:val="left" w:pos="2160"/>
        </w:tabs>
        <w:spacing w:before="180"/>
        <w:ind w:left="2160" w:hanging="1440"/>
        <w:jc w:val="both"/>
        <w:rPr>
          <w:b/>
        </w:rPr>
      </w:pPr>
      <w:r w:rsidRPr="00B138A7">
        <w:rPr>
          <w:b/>
        </w:rPr>
        <w:tab/>
      </w:r>
      <w:r>
        <w:rPr>
          <w:b/>
        </w:rPr>
        <w:t>3</w:t>
      </w:r>
      <w:r w:rsidRPr="00B138A7">
        <w:rPr>
          <w:b/>
        </w:rPr>
        <w:t>.</w:t>
      </w:r>
      <w:r w:rsidRPr="00B138A7">
        <w:rPr>
          <w:b/>
        </w:rPr>
        <w:tab/>
      </w:r>
      <w:r>
        <w:rPr>
          <w:b/>
          <w:u w:val="single"/>
        </w:rPr>
        <w:t xml:space="preserve">UPDATE ON </w:t>
      </w:r>
      <w:r w:rsidR="004C7270">
        <w:rPr>
          <w:b/>
          <w:u w:val="single"/>
        </w:rPr>
        <w:t>BLUE STAKES ISSUES</w:t>
      </w:r>
    </w:p>
    <w:p w:rsidR="00B138A7" w:rsidRDefault="006B718E" w:rsidP="004C2936">
      <w:pPr>
        <w:spacing w:before="180"/>
        <w:ind w:left="1440"/>
        <w:jc w:val="both"/>
      </w:pPr>
      <w:r>
        <w:t xml:space="preserve">The Board was provided a copy of </w:t>
      </w:r>
      <w:r w:rsidRPr="006B718E">
        <w:t>the B</w:t>
      </w:r>
      <w:r w:rsidR="00C813D5">
        <w:t>lue Stak</w:t>
      </w:r>
      <w:r>
        <w:t xml:space="preserve">es activity report.  Engineer Ayala stated that this year’s numbers are way up.  Manager Eppich stated that the budget for this is </w:t>
      </w:r>
      <w:r w:rsidR="00CE73A9">
        <w:t>way up compared to last year and will probably go up from here on.</w:t>
      </w:r>
      <w:r w:rsidR="00F55D2B">
        <w:t xml:space="preserve">  This increase is mainly from the installation of fiber optic cable throughout the District.</w:t>
      </w:r>
    </w:p>
    <w:p w:rsidR="005D1D13" w:rsidRPr="00101D31" w:rsidRDefault="006D0CC3" w:rsidP="004C2936">
      <w:pPr>
        <w:spacing w:before="140"/>
        <w:ind w:left="720"/>
      </w:pPr>
      <w:r w:rsidRPr="006D0CC3">
        <w:rPr>
          <w:b/>
        </w:rPr>
        <w:t>C.</w:t>
      </w:r>
      <w:r w:rsidRPr="006D0CC3">
        <w:rPr>
          <w:b/>
        </w:rPr>
        <w:tab/>
      </w:r>
      <w:r w:rsidR="005D1D13" w:rsidRPr="006D0CC3">
        <w:rPr>
          <w:b/>
          <w:u w:val="single"/>
        </w:rPr>
        <w:t>R.E. COUNT REPORT</w:t>
      </w:r>
    </w:p>
    <w:p w:rsidR="00FE6532" w:rsidRDefault="005D1D13" w:rsidP="004C2936">
      <w:pPr>
        <w:spacing w:before="140"/>
        <w:ind w:left="720"/>
        <w:jc w:val="both"/>
      </w:pPr>
      <w:r w:rsidRPr="00BC4B81">
        <w:t>A report showing the beginning, ending, and annual chang</w:t>
      </w:r>
      <w:r>
        <w:t xml:space="preserve">e of </w:t>
      </w:r>
      <w:r w:rsidR="00095F2D">
        <w:t>Residential Equivalents (</w:t>
      </w:r>
      <w:r>
        <w:t>R.E.s</w:t>
      </w:r>
      <w:r w:rsidR="00095F2D">
        <w:t>)</w:t>
      </w:r>
      <w:r>
        <w:t xml:space="preserve"> and accounts for </w:t>
      </w:r>
      <w:r w:rsidR="004C7270">
        <w:t>2020</w:t>
      </w:r>
      <w:r w:rsidRPr="00BC4B81">
        <w:t xml:space="preserve"> was provided</w:t>
      </w:r>
      <w:r>
        <w:t xml:space="preserve"> for Board review.  Manager Eppich discussed the information on the report.  Total R.E.s as of the end of</w:t>
      </w:r>
      <w:r w:rsidRPr="00AB192E">
        <w:t xml:space="preserve"> </w:t>
      </w:r>
      <w:r w:rsidR="004C7270">
        <w:t>2020</w:t>
      </w:r>
      <w:r w:rsidRPr="00AB192E">
        <w:t xml:space="preserve"> was </w:t>
      </w:r>
      <w:r w:rsidR="004C7270">
        <w:t>55,751</w:t>
      </w:r>
      <w:r>
        <w:t xml:space="preserve"> (which is </w:t>
      </w:r>
      <w:r w:rsidR="009339B1">
        <w:t>28,</w:t>
      </w:r>
      <w:r w:rsidR="004C7270">
        <w:t>191</w:t>
      </w:r>
      <w:r>
        <w:t xml:space="preserve"> accounts)</w:t>
      </w:r>
      <w:r w:rsidRPr="00AB192E">
        <w:t xml:space="preserve">.  There were </w:t>
      </w:r>
      <w:r w:rsidR="004C7270">
        <w:t>24</w:t>
      </w:r>
      <w:r w:rsidRPr="00AB192E">
        <w:t xml:space="preserve"> (</w:t>
      </w:r>
      <w:r w:rsidR="004C7270">
        <w:t>107</w:t>
      </w:r>
      <w:r w:rsidRPr="00AB192E">
        <w:t xml:space="preserve"> residential and </w:t>
      </w:r>
      <w:r w:rsidR="004C7270">
        <w:t>-83</w:t>
      </w:r>
      <w:r w:rsidRPr="00AB192E">
        <w:t xml:space="preserve"> commercial) new</w:t>
      </w:r>
      <w:r>
        <w:t xml:space="preserve"> </w:t>
      </w:r>
      <w:r w:rsidR="00095F2D">
        <w:t>R.E.s</w:t>
      </w:r>
      <w:r>
        <w:t xml:space="preserve"> placed in billing in </w:t>
      </w:r>
      <w:r w:rsidR="004C7270">
        <w:t>2</w:t>
      </w:r>
      <w:r w:rsidR="00780972">
        <w:t>0</w:t>
      </w:r>
      <w:r w:rsidR="004C7270">
        <w:t>20</w:t>
      </w:r>
      <w:r w:rsidR="00CB179F">
        <w:t xml:space="preserve"> with a net total of </w:t>
      </w:r>
      <w:r w:rsidR="00791273">
        <w:t>138</w:t>
      </w:r>
      <w:r w:rsidR="00CB179F">
        <w:t xml:space="preserve"> new accounts</w:t>
      </w:r>
      <w:r>
        <w:t>.</w:t>
      </w:r>
    </w:p>
    <w:p w:rsidR="005D3974" w:rsidRDefault="005D3974" w:rsidP="005E7BF4">
      <w:pPr>
        <w:ind w:left="720" w:hanging="720"/>
        <w:jc w:val="both"/>
        <w:rPr>
          <w:b/>
        </w:rPr>
      </w:pPr>
    </w:p>
    <w:p w:rsidR="00C16965" w:rsidRDefault="00CE7300" w:rsidP="005E7BF4">
      <w:pPr>
        <w:ind w:left="720" w:hanging="720"/>
        <w:jc w:val="both"/>
        <w:rPr>
          <w:b/>
          <w:u w:val="single"/>
        </w:rPr>
      </w:pPr>
      <w:r>
        <w:rPr>
          <w:b/>
        </w:rPr>
        <w:t>11</w:t>
      </w:r>
      <w:r w:rsidR="00C16965">
        <w:rPr>
          <w:b/>
        </w:rPr>
        <w:t>.</w:t>
      </w:r>
      <w:r w:rsidR="00C16965">
        <w:rPr>
          <w:b/>
        </w:rPr>
        <w:tab/>
      </w:r>
      <w:r w:rsidR="00C16965">
        <w:rPr>
          <w:b/>
          <w:u w:val="single"/>
        </w:rPr>
        <w:t>INFORMATION ITEMS (NO ACTION REQUIRED)</w:t>
      </w:r>
    </w:p>
    <w:p w:rsidR="00C16965" w:rsidRDefault="00C16965" w:rsidP="004C2936">
      <w:pPr>
        <w:pStyle w:val="ListParagraph"/>
        <w:numPr>
          <w:ilvl w:val="0"/>
          <w:numId w:val="2"/>
        </w:numPr>
        <w:spacing w:before="140" w:after="180"/>
        <w:jc w:val="both"/>
        <w:rPr>
          <w:b/>
          <w:u w:val="single"/>
        </w:rPr>
      </w:pPr>
      <w:r>
        <w:rPr>
          <w:b/>
          <w:u w:val="single"/>
        </w:rPr>
        <w:t>DISTRICT ACTIVITY REPORTS</w:t>
      </w:r>
    </w:p>
    <w:p w:rsidR="00C16965" w:rsidRDefault="00C16965" w:rsidP="004C2936">
      <w:pPr>
        <w:spacing w:before="140"/>
        <w:ind w:left="720"/>
        <w:jc w:val="both"/>
      </w:pPr>
      <w:r>
        <w:t>Copies of the District’s activity reports were provided for Board review</w:t>
      </w:r>
      <w:r w:rsidR="008F6CF8">
        <w:t xml:space="preserve"> and a discussion followed</w:t>
      </w:r>
      <w:r>
        <w:t xml:space="preserve">.  </w:t>
      </w:r>
    </w:p>
    <w:p w:rsidR="00192E57" w:rsidRPr="009B5402" w:rsidRDefault="00192E57" w:rsidP="004C2936">
      <w:pPr>
        <w:pStyle w:val="ListParagraph"/>
        <w:spacing w:before="140" w:after="180"/>
        <w:jc w:val="both"/>
        <w:rPr>
          <w:b/>
          <w:u w:val="single"/>
        </w:rPr>
      </w:pPr>
      <w:r w:rsidRPr="00192E57">
        <w:rPr>
          <w:b/>
        </w:rPr>
        <w:t>B.</w:t>
      </w:r>
      <w:r w:rsidRPr="00192E57">
        <w:rPr>
          <w:b/>
        </w:rPr>
        <w:tab/>
      </w:r>
      <w:r w:rsidRPr="009B5402">
        <w:rPr>
          <w:b/>
          <w:u w:val="single"/>
        </w:rPr>
        <w:t>CENTRAL VALLEY FLOW &amp; LOAD REPORT</w:t>
      </w:r>
    </w:p>
    <w:p w:rsidR="00192E57" w:rsidRDefault="00192E57" w:rsidP="004C2936">
      <w:pPr>
        <w:spacing w:before="140"/>
        <w:ind w:left="720"/>
        <w:jc w:val="both"/>
      </w:pPr>
      <w:r>
        <w:t xml:space="preserve">A copy of the November </w:t>
      </w:r>
      <w:r w:rsidR="00CE7300">
        <w:t xml:space="preserve">and December </w:t>
      </w:r>
      <w:r>
        <w:t>Central Valley Flow &amp; Load Report</w:t>
      </w:r>
      <w:r w:rsidR="00CE7300">
        <w:t>s</w:t>
      </w:r>
      <w:r>
        <w:t xml:space="preserve"> was provided for Board review.  </w:t>
      </w:r>
    </w:p>
    <w:p w:rsidR="00CA2E6B" w:rsidRPr="009B5402" w:rsidRDefault="00CA2E6B" w:rsidP="004C2936">
      <w:pPr>
        <w:pStyle w:val="ListParagraph"/>
        <w:numPr>
          <w:ilvl w:val="0"/>
          <w:numId w:val="15"/>
        </w:numPr>
        <w:spacing w:before="140"/>
        <w:jc w:val="both"/>
        <w:rPr>
          <w:b/>
          <w:u w:val="single"/>
        </w:rPr>
      </w:pPr>
      <w:r w:rsidRPr="009B5402">
        <w:rPr>
          <w:b/>
          <w:u w:val="single"/>
        </w:rPr>
        <w:t>UTAH PUBLIC TREASURER’S POOL YIELD</w:t>
      </w:r>
    </w:p>
    <w:p w:rsidR="00CA2E6B" w:rsidRDefault="00CA2E6B" w:rsidP="004C2936">
      <w:pPr>
        <w:spacing w:before="140"/>
        <w:ind w:left="720"/>
        <w:jc w:val="both"/>
      </w:pPr>
      <w:r>
        <w:t>Manager Eppich reported that the Utah Public Treasurer’s Pool Yie</w:t>
      </w:r>
      <w:r w:rsidR="00440AD1">
        <w:t xml:space="preserve">ld for December </w:t>
      </w:r>
      <w:r w:rsidR="00CE7300">
        <w:t>2020</w:t>
      </w:r>
      <w:r w:rsidR="00440AD1">
        <w:t xml:space="preserve"> was at </w:t>
      </w:r>
      <w:r w:rsidR="00CE7300">
        <w:t>0.48</w:t>
      </w:r>
      <w:r>
        <w:t>%.</w:t>
      </w:r>
    </w:p>
    <w:p w:rsidR="000E5850" w:rsidRDefault="000E5850" w:rsidP="004C2936">
      <w:pPr>
        <w:pStyle w:val="ListParagraph"/>
        <w:numPr>
          <w:ilvl w:val="0"/>
          <w:numId w:val="15"/>
        </w:numPr>
        <w:spacing w:before="140"/>
        <w:jc w:val="both"/>
        <w:rPr>
          <w:b/>
          <w:u w:val="single"/>
        </w:rPr>
      </w:pPr>
      <w:r w:rsidRPr="000E5850">
        <w:rPr>
          <w:b/>
          <w:u w:val="single"/>
        </w:rPr>
        <w:t>GOVERNMENT RECORDS ACCESS AND MANAGEMENT ANNUAL REPORT (GRAMA)</w:t>
      </w:r>
    </w:p>
    <w:p w:rsidR="00B138A7" w:rsidRPr="00CA2E6B" w:rsidRDefault="00B138A7" w:rsidP="004C2936">
      <w:pPr>
        <w:pStyle w:val="ListParagraph"/>
        <w:spacing w:before="180"/>
        <w:jc w:val="both"/>
        <w:rPr>
          <w:sz w:val="12"/>
          <w:szCs w:val="12"/>
        </w:rPr>
      </w:pPr>
    </w:p>
    <w:p w:rsidR="00192E57" w:rsidRDefault="00B138A7" w:rsidP="004C2936">
      <w:pPr>
        <w:pStyle w:val="ListParagraph"/>
        <w:spacing w:before="180"/>
        <w:jc w:val="both"/>
      </w:pPr>
      <w:r>
        <w:t xml:space="preserve">There were </w:t>
      </w:r>
      <w:r w:rsidR="00CE7300">
        <w:t>no</w:t>
      </w:r>
      <w:r>
        <w:t xml:space="preserve"> requests for information under the GRAMA Act for the year </w:t>
      </w:r>
      <w:r w:rsidR="00CE7300">
        <w:t>2020</w:t>
      </w:r>
      <w:r>
        <w:t xml:space="preserve">.  </w:t>
      </w:r>
    </w:p>
    <w:p w:rsidR="00192E57" w:rsidRDefault="00192E57" w:rsidP="004C2936">
      <w:pPr>
        <w:pStyle w:val="ListParagraph"/>
        <w:spacing w:before="180"/>
        <w:jc w:val="both"/>
      </w:pPr>
    </w:p>
    <w:p w:rsidR="00FC104E" w:rsidRDefault="00CE7300" w:rsidP="004C2936">
      <w:pPr>
        <w:pStyle w:val="ListParagraph"/>
        <w:spacing w:before="180"/>
        <w:ind w:hanging="720"/>
        <w:rPr>
          <w:b/>
          <w:u w:val="single"/>
        </w:rPr>
      </w:pPr>
      <w:r>
        <w:rPr>
          <w:b/>
        </w:rPr>
        <w:t>12</w:t>
      </w:r>
      <w:r w:rsidR="00FC104E" w:rsidRPr="003A64E4">
        <w:rPr>
          <w:b/>
        </w:rPr>
        <w:t>.</w:t>
      </w:r>
      <w:r w:rsidR="00FC104E" w:rsidRPr="003A64E4">
        <w:rPr>
          <w:b/>
        </w:rPr>
        <w:tab/>
      </w:r>
      <w:r>
        <w:rPr>
          <w:b/>
          <w:u w:val="single"/>
        </w:rPr>
        <w:t>CLOSED SESSION TO DISCUSS PERSONNEL ISSUES</w:t>
      </w:r>
    </w:p>
    <w:p w:rsidR="00CE7300" w:rsidRDefault="00CE7300" w:rsidP="004C2936">
      <w:pPr>
        <w:pStyle w:val="ListParagraph"/>
        <w:spacing w:before="180"/>
        <w:jc w:val="both"/>
      </w:pPr>
    </w:p>
    <w:p w:rsidR="00FC104E" w:rsidRDefault="00FC104E" w:rsidP="004C2936">
      <w:pPr>
        <w:pStyle w:val="ListParagraph"/>
        <w:spacing w:before="180"/>
        <w:jc w:val="both"/>
      </w:pPr>
      <w:r w:rsidRPr="0053460E">
        <w:t xml:space="preserve">Motion to adjourn the open session and go into a closed session to discuss </w:t>
      </w:r>
      <w:r w:rsidR="00CE7300">
        <w:t>Personnel</w:t>
      </w:r>
      <w:r w:rsidRPr="0053460E">
        <w:t xml:space="preserve"> </w:t>
      </w:r>
      <w:r>
        <w:t>I</w:t>
      </w:r>
      <w:r w:rsidRPr="0053460E">
        <w:t>ssues</w:t>
      </w:r>
      <w:r>
        <w:t xml:space="preserve"> </w:t>
      </w:r>
      <w:r w:rsidRPr="0053460E">
        <w:t xml:space="preserve">was made by Trustee </w:t>
      </w:r>
      <w:r w:rsidR="00CE7300">
        <w:t xml:space="preserve">Giles Demke </w:t>
      </w:r>
      <w:r w:rsidRPr="0053460E">
        <w:t>and seconded by Trustee</w:t>
      </w:r>
      <w:r w:rsidR="00CE7300" w:rsidRPr="00CE7300">
        <w:t xml:space="preserve"> </w:t>
      </w:r>
      <w:r w:rsidR="00CE7300">
        <w:t>C. Kim Blair</w:t>
      </w:r>
      <w:r w:rsidRPr="0053460E">
        <w:t xml:space="preserve">.  The motion was approved by unanimous vote, those voting in favor: </w:t>
      </w:r>
      <w:r w:rsidR="004B386B">
        <w:t>C. Kim Blair</w:t>
      </w:r>
      <w:r w:rsidRPr="0053460E">
        <w:t xml:space="preserve">, </w:t>
      </w:r>
      <w:r>
        <w:t xml:space="preserve">Giles Demke, </w:t>
      </w:r>
      <w:r w:rsidRPr="0053460E">
        <w:t xml:space="preserve">and </w:t>
      </w:r>
      <w:r>
        <w:t>Ami Neff</w:t>
      </w:r>
      <w:r w:rsidRPr="0053460E">
        <w:t>.</w:t>
      </w:r>
      <w:r>
        <w:t xml:space="preserve">  </w:t>
      </w:r>
    </w:p>
    <w:p w:rsidR="00FC104E" w:rsidRDefault="00FC104E" w:rsidP="004C2936">
      <w:pPr>
        <w:spacing w:before="140"/>
        <w:ind w:left="720"/>
        <w:jc w:val="both"/>
      </w:pPr>
      <w:r w:rsidRPr="0053460E">
        <w:t xml:space="preserve">Motion to adjourn the </w:t>
      </w:r>
      <w:r>
        <w:t>closed</w:t>
      </w:r>
      <w:r w:rsidRPr="0053460E">
        <w:t xml:space="preserve"> session and go </w:t>
      </w:r>
      <w:r>
        <w:t xml:space="preserve">back </w:t>
      </w:r>
      <w:r w:rsidRPr="0053460E">
        <w:t xml:space="preserve">into </w:t>
      </w:r>
      <w:r>
        <w:t>the open session</w:t>
      </w:r>
      <w:r w:rsidRPr="0053460E">
        <w:t xml:space="preserve"> was made by Trustee </w:t>
      </w:r>
      <w:r w:rsidR="00CE7300">
        <w:t xml:space="preserve">Giles Demke </w:t>
      </w:r>
      <w:r w:rsidRPr="0053460E">
        <w:t>and seconded by Trustee</w:t>
      </w:r>
      <w:r w:rsidR="00CE7300" w:rsidRPr="00CE7300">
        <w:t xml:space="preserve"> </w:t>
      </w:r>
      <w:r w:rsidR="00CE7300">
        <w:t>C. Kim Blair</w:t>
      </w:r>
      <w:r w:rsidRPr="0053460E">
        <w:t xml:space="preserve">.  The motion was approved by unanimous vote, those voting in favor: </w:t>
      </w:r>
      <w:r w:rsidR="004B386B">
        <w:t>C. Kim Blair</w:t>
      </w:r>
      <w:r w:rsidRPr="0053460E">
        <w:t xml:space="preserve">, </w:t>
      </w:r>
      <w:r>
        <w:t xml:space="preserve">Giles Demke, </w:t>
      </w:r>
      <w:r w:rsidRPr="0053460E">
        <w:t xml:space="preserve">and </w:t>
      </w:r>
      <w:r>
        <w:t>Ami Neff</w:t>
      </w:r>
      <w:r w:rsidRPr="0053460E">
        <w:t>.</w:t>
      </w:r>
      <w:r>
        <w:t xml:space="preserve"> </w:t>
      </w:r>
    </w:p>
    <w:p w:rsidR="008449D5" w:rsidRDefault="008449D5" w:rsidP="008449D5">
      <w:pPr>
        <w:ind w:left="720"/>
        <w:jc w:val="both"/>
      </w:pPr>
    </w:p>
    <w:p w:rsidR="008449D5" w:rsidRDefault="008449D5" w:rsidP="008449D5">
      <w:pPr>
        <w:ind w:left="1080" w:hanging="720"/>
        <w:jc w:val="both"/>
        <w:sectPr w:rsidR="008449D5" w:rsidSect="0061514D">
          <w:headerReference w:type="default" r:id="rId16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p w:rsidR="00423D2B" w:rsidRDefault="00423D2B" w:rsidP="008449D5">
      <w:pPr>
        <w:jc w:val="both"/>
      </w:pPr>
      <w:r>
        <w:lastRenderedPageBreak/>
        <w:t xml:space="preserve">There being no further information to come before the Board, motion to adjourn was made by Trustee </w:t>
      </w:r>
      <w:r w:rsidR="004B386B">
        <w:t>C. Kim Blair</w:t>
      </w:r>
      <w:r w:rsidR="00D52366">
        <w:t xml:space="preserve"> </w:t>
      </w:r>
      <w:r>
        <w:t>and seconded by Trustee</w:t>
      </w:r>
      <w:r w:rsidR="00D52366" w:rsidRPr="00D52366">
        <w:t xml:space="preserve"> </w:t>
      </w:r>
      <w:r w:rsidR="00497075">
        <w:t>Giles Demke</w:t>
      </w:r>
      <w:r>
        <w:t xml:space="preserve">.  </w:t>
      </w:r>
      <w:r w:rsidR="00AF1914">
        <w:t>The motion was approved by unanimous vote, those voting in favor:</w:t>
      </w:r>
      <w:r w:rsidR="00D52366" w:rsidRPr="00D52366">
        <w:t xml:space="preserve"> </w:t>
      </w:r>
      <w:r w:rsidR="00497075">
        <w:t>Giles Demke</w:t>
      </w:r>
      <w:r w:rsidR="00AF1914">
        <w:t xml:space="preserve">, </w:t>
      </w:r>
      <w:r w:rsidR="004B386B">
        <w:t>C. Kim Blair</w:t>
      </w:r>
      <w:r w:rsidR="00AF1914">
        <w:t xml:space="preserve">, and </w:t>
      </w:r>
      <w:r w:rsidR="00D52366">
        <w:t>Ami Neff</w:t>
      </w:r>
      <w:r w:rsidR="00AF1914">
        <w:t>.</w:t>
      </w:r>
    </w:p>
    <w:p w:rsidR="00423D2B" w:rsidRDefault="006B6ED5" w:rsidP="004C2936">
      <w:pPr>
        <w:spacing w:before="180"/>
        <w:jc w:val="both"/>
      </w:pPr>
      <w:r>
        <w:t xml:space="preserve">The meeting adjourned at </w:t>
      </w:r>
      <w:r w:rsidR="002D466B">
        <w:t>10:</w:t>
      </w:r>
      <w:r w:rsidR="004C2936">
        <w:t>41</w:t>
      </w:r>
      <w:r w:rsidR="004F69AC">
        <w:t xml:space="preserve"> </w:t>
      </w:r>
      <w:r w:rsidR="00423D2B">
        <w:t>a.m.</w:t>
      </w:r>
    </w:p>
    <w:p w:rsidR="004C2936" w:rsidRDefault="004C2936" w:rsidP="004C2936">
      <w:pPr>
        <w:jc w:val="both"/>
      </w:pPr>
    </w:p>
    <w:p w:rsidR="004C2936" w:rsidRDefault="004C2936" w:rsidP="004C2936">
      <w:pPr>
        <w:jc w:val="both"/>
      </w:pPr>
    </w:p>
    <w:p w:rsidR="00423D2B" w:rsidRDefault="00423D2B" w:rsidP="004C2936">
      <w:pPr>
        <w:jc w:val="both"/>
      </w:pPr>
      <w:r>
        <w:t>______________________________</w:t>
      </w:r>
    </w:p>
    <w:p w:rsidR="00423D2B" w:rsidRDefault="009D1DDD" w:rsidP="00312C5F">
      <w:pPr>
        <w:jc w:val="both"/>
      </w:pPr>
      <w:r>
        <w:t>Ami Neff</w:t>
      </w:r>
      <w:r w:rsidR="00423D2B">
        <w:t>, Board Chair</w:t>
      </w:r>
    </w:p>
    <w:sectPr w:rsidR="00423D2B" w:rsidSect="0089647D">
      <w:headerReference w:type="default" r:id="rId17"/>
      <w:pgSz w:w="12240" w:h="15840"/>
      <w:pgMar w:top="1440" w:right="108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BF3" w:rsidRDefault="001F6BF3">
      <w:r>
        <w:separator/>
      </w:r>
    </w:p>
  </w:endnote>
  <w:endnote w:type="continuationSeparator" w:id="0">
    <w:p w:rsidR="001F6BF3" w:rsidRDefault="001F6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D562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6B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BF3" w:rsidRDefault="001F6B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D562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6B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6D2">
      <w:rPr>
        <w:rStyle w:val="PageNumber"/>
        <w:noProof/>
      </w:rPr>
      <w:t>6</w:t>
    </w:r>
    <w:r>
      <w:rPr>
        <w:rStyle w:val="PageNumber"/>
      </w:rPr>
      <w:fldChar w:fldCharType="end"/>
    </w:r>
  </w:p>
  <w:p w:rsidR="001F6BF3" w:rsidRDefault="001F6B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BF3" w:rsidRDefault="001F6BF3">
      <w:r>
        <w:separator/>
      </w:r>
    </w:p>
  </w:footnote>
  <w:footnote w:type="continuationSeparator" w:id="0">
    <w:p w:rsidR="001F6BF3" w:rsidRDefault="001F6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1F6BF3" w:rsidP="0062593B">
    <w:pPr>
      <w:jc w:val="both"/>
      <w:rPr>
        <w:b/>
      </w:rPr>
    </w:pPr>
    <w:r>
      <w:rPr>
        <w:b/>
      </w:rPr>
      <w:t>BOARD MEETING</w:t>
    </w:r>
  </w:p>
  <w:p w:rsidR="001F6BF3" w:rsidRDefault="001F6BF3" w:rsidP="00822D6C">
    <w:pPr>
      <w:jc w:val="both"/>
      <w:rPr>
        <w:b/>
      </w:rPr>
    </w:pPr>
    <w:r>
      <w:rPr>
        <w:b/>
      </w:rPr>
      <w:t>JANUARY 20, 2021</w:t>
    </w:r>
  </w:p>
  <w:p w:rsidR="001F6BF3" w:rsidRDefault="001F6BF3">
    <w:pPr>
      <w:jc w:val="both"/>
      <w:rPr>
        <w:b/>
      </w:rPr>
    </w:pPr>
    <w:r>
      <w:rPr>
        <w:b/>
      </w:rPr>
      <w:t>PAGE TWO</w:t>
    </w:r>
  </w:p>
  <w:p w:rsidR="001F6BF3" w:rsidRDefault="001F6BF3">
    <w:pPr>
      <w:pStyle w:val="Header"/>
    </w:pPr>
  </w:p>
  <w:p w:rsidR="001F6BF3" w:rsidRDefault="001F6B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1F6BF3" w:rsidP="0062593B">
    <w:pPr>
      <w:jc w:val="both"/>
      <w:rPr>
        <w:b/>
      </w:rPr>
    </w:pPr>
    <w:r>
      <w:rPr>
        <w:b/>
      </w:rPr>
      <w:t>BOARD MEETING</w:t>
    </w:r>
  </w:p>
  <w:p w:rsidR="001F6BF3" w:rsidRDefault="001F6BF3" w:rsidP="00323375">
    <w:pPr>
      <w:jc w:val="both"/>
      <w:rPr>
        <w:b/>
      </w:rPr>
    </w:pPr>
    <w:r>
      <w:rPr>
        <w:b/>
      </w:rPr>
      <w:t>JANUARY 20, 2021</w:t>
    </w:r>
  </w:p>
  <w:p w:rsidR="001F6BF3" w:rsidRDefault="001F6BF3">
    <w:pPr>
      <w:jc w:val="both"/>
      <w:rPr>
        <w:b/>
      </w:rPr>
    </w:pPr>
    <w:r>
      <w:rPr>
        <w:b/>
      </w:rPr>
      <w:t>PAGE THREE</w:t>
    </w:r>
  </w:p>
  <w:p w:rsidR="001F6BF3" w:rsidRDefault="001F6BF3">
    <w:pPr>
      <w:pStyle w:val="Header"/>
    </w:pPr>
  </w:p>
  <w:p w:rsidR="001F6BF3" w:rsidRDefault="001F6B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1F6BF3" w:rsidP="0062593B">
    <w:pPr>
      <w:jc w:val="both"/>
      <w:rPr>
        <w:b/>
      </w:rPr>
    </w:pPr>
    <w:r>
      <w:rPr>
        <w:b/>
      </w:rPr>
      <w:t>BOARD MEETING</w:t>
    </w:r>
  </w:p>
  <w:p w:rsidR="001F6BF3" w:rsidRDefault="001F6BF3" w:rsidP="00323375">
    <w:pPr>
      <w:jc w:val="both"/>
      <w:rPr>
        <w:b/>
      </w:rPr>
    </w:pPr>
    <w:r>
      <w:rPr>
        <w:b/>
      </w:rPr>
      <w:t>JANUARY 20, 2021</w:t>
    </w:r>
  </w:p>
  <w:p w:rsidR="001F6BF3" w:rsidRDefault="001F6BF3">
    <w:pPr>
      <w:jc w:val="both"/>
      <w:rPr>
        <w:b/>
      </w:rPr>
    </w:pPr>
    <w:r>
      <w:rPr>
        <w:b/>
      </w:rPr>
      <w:t>PAGE FOUR</w:t>
    </w:r>
  </w:p>
  <w:p w:rsidR="001F6BF3" w:rsidRDefault="001F6BF3">
    <w:pPr>
      <w:pStyle w:val="Header"/>
    </w:pPr>
  </w:p>
  <w:p w:rsidR="001F6BF3" w:rsidRDefault="001F6BF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1F6BF3" w:rsidP="0062593B">
    <w:pPr>
      <w:jc w:val="both"/>
      <w:rPr>
        <w:b/>
      </w:rPr>
    </w:pPr>
    <w:r>
      <w:rPr>
        <w:b/>
      </w:rPr>
      <w:t>BOARD MEETING</w:t>
    </w:r>
  </w:p>
  <w:p w:rsidR="001F6BF3" w:rsidRDefault="001F6BF3" w:rsidP="00323375">
    <w:pPr>
      <w:jc w:val="both"/>
      <w:rPr>
        <w:b/>
      </w:rPr>
    </w:pPr>
    <w:r>
      <w:rPr>
        <w:b/>
      </w:rPr>
      <w:t>JANUARY 20, 2021</w:t>
    </w:r>
  </w:p>
  <w:p w:rsidR="001F6BF3" w:rsidRDefault="001F6BF3">
    <w:pPr>
      <w:jc w:val="both"/>
      <w:rPr>
        <w:b/>
      </w:rPr>
    </w:pPr>
    <w:r>
      <w:rPr>
        <w:b/>
      </w:rPr>
      <w:t>PAGE FIVE</w:t>
    </w:r>
  </w:p>
  <w:p w:rsidR="001F6BF3" w:rsidRDefault="001F6BF3">
    <w:pPr>
      <w:pStyle w:val="Header"/>
    </w:pPr>
  </w:p>
  <w:p w:rsidR="001F6BF3" w:rsidRDefault="001F6BF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1F6BF3" w:rsidP="0062593B">
    <w:pPr>
      <w:jc w:val="both"/>
      <w:rPr>
        <w:b/>
      </w:rPr>
    </w:pPr>
    <w:r>
      <w:rPr>
        <w:b/>
      </w:rPr>
      <w:t>BOARD MEETING</w:t>
    </w:r>
  </w:p>
  <w:p w:rsidR="001F6BF3" w:rsidRDefault="001F6BF3" w:rsidP="00323375">
    <w:pPr>
      <w:jc w:val="both"/>
      <w:rPr>
        <w:b/>
      </w:rPr>
    </w:pPr>
    <w:r>
      <w:rPr>
        <w:b/>
      </w:rPr>
      <w:t>JANUARY 20, 2021</w:t>
    </w:r>
  </w:p>
  <w:p w:rsidR="001F6BF3" w:rsidRDefault="001F6BF3">
    <w:pPr>
      <w:jc w:val="both"/>
      <w:rPr>
        <w:b/>
      </w:rPr>
    </w:pPr>
    <w:r>
      <w:rPr>
        <w:b/>
      </w:rPr>
      <w:t>PAGE SIX</w:t>
    </w:r>
  </w:p>
  <w:p w:rsidR="001F6BF3" w:rsidRDefault="001F6BF3">
    <w:pPr>
      <w:pStyle w:val="Header"/>
    </w:pPr>
  </w:p>
  <w:p w:rsidR="001F6BF3" w:rsidRDefault="001F6BF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1F6BF3" w:rsidP="0062593B">
    <w:pPr>
      <w:jc w:val="both"/>
      <w:rPr>
        <w:b/>
      </w:rPr>
    </w:pPr>
    <w:r>
      <w:rPr>
        <w:b/>
      </w:rPr>
      <w:t>BOARD MEETING</w:t>
    </w:r>
  </w:p>
  <w:p w:rsidR="001F6BF3" w:rsidRDefault="001F6BF3" w:rsidP="00323375">
    <w:pPr>
      <w:jc w:val="both"/>
      <w:rPr>
        <w:b/>
      </w:rPr>
    </w:pPr>
    <w:r>
      <w:rPr>
        <w:b/>
      </w:rPr>
      <w:t>JANUARY 20, 2021</w:t>
    </w:r>
  </w:p>
  <w:p w:rsidR="001F6BF3" w:rsidRDefault="001F6BF3">
    <w:pPr>
      <w:jc w:val="both"/>
      <w:rPr>
        <w:b/>
      </w:rPr>
    </w:pPr>
    <w:r>
      <w:rPr>
        <w:b/>
      </w:rPr>
      <w:t>PAGE SEVEN</w:t>
    </w:r>
  </w:p>
  <w:p w:rsidR="001F6BF3" w:rsidRDefault="001F6BF3">
    <w:pPr>
      <w:pStyle w:val="Header"/>
    </w:pPr>
  </w:p>
  <w:p w:rsidR="001F6BF3" w:rsidRDefault="001F6BF3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1F6BF3" w:rsidP="0062593B">
    <w:pPr>
      <w:jc w:val="both"/>
      <w:rPr>
        <w:b/>
      </w:rPr>
    </w:pPr>
    <w:r>
      <w:rPr>
        <w:b/>
      </w:rPr>
      <w:t>BOARD MEETING</w:t>
    </w:r>
  </w:p>
  <w:p w:rsidR="001F6BF3" w:rsidRDefault="001F6BF3" w:rsidP="00323375">
    <w:pPr>
      <w:jc w:val="both"/>
      <w:rPr>
        <w:b/>
      </w:rPr>
    </w:pPr>
    <w:r>
      <w:rPr>
        <w:b/>
      </w:rPr>
      <w:t>JANUARY 20, 2021</w:t>
    </w:r>
  </w:p>
  <w:p w:rsidR="001F6BF3" w:rsidRDefault="001F6BF3">
    <w:pPr>
      <w:jc w:val="both"/>
      <w:rPr>
        <w:b/>
      </w:rPr>
    </w:pPr>
    <w:r>
      <w:rPr>
        <w:b/>
      </w:rPr>
      <w:t>PAGE EIGHT</w:t>
    </w:r>
  </w:p>
  <w:p w:rsidR="001F6BF3" w:rsidRDefault="001F6BF3">
    <w:pPr>
      <w:pStyle w:val="Header"/>
    </w:pPr>
  </w:p>
  <w:p w:rsidR="001F6BF3" w:rsidRDefault="001F6BF3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F3" w:rsidRDefault="001F6BF3" w:rsidP="0062593B">
    <w:pPr>
      <w:jc w:val="both"/>
      <w:rPr>
        <w:b/>
      </w:rPr>
    </w:pPr>
    <w:r>
      <w:rPr>
        <w:b/>
      </w:rPr>
      <w:t>BOARD MEETING</w:t>
    </w:r>
  </w:p>
  <w:p w:rsidR="001F6BF3" w:rsidRDefault="001F6BF3" w:rsidP="00323375">
    <w:pPr>
      <w:jc w:val="both"/>
      <w:rPr>
        <w:b/>
      </w:rPr>
    </w:pPr>
    <w:r>
      <w:rPr>
        <w:b/>
      </w:rPr>
      <w:t>JANUARY 20, 2021</w:t>
    </w:r>
  </w:p>
  <w:p w:rsidR="001F6BF3" w:rsidRDefault="001F6BF3">
    <w:pPr>
      <w:jc w:val="both"/>
      <w:rPr>
        <w:b/>
      </w:rPr>
    </w:pPr>
    <w:r>
      <w:rPr>
        <w:b/>
      </w:rPr>
      <w:t>PAGE NINE</w:t>
    </w:r>
  </w:p>
  <w:p w:rsidR="001F6BF3" w:rsidRDefault="001F6BF3">
    <w:pPr>
      <w:pStyle w:val="Header"/>
    </w:pPr>
  </w:p>
  <w:p w:rsidR="001F6BF3" w:rsidRDefault="001F6B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86F"/>
    <w:multiLevelType w:val="hybridMultilevel"/>
    <w:tmpl w:val="FC6A2F3C"/>
    <w:lvl w:ilvl="0" w:tplc="9EA47F1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376ED3"/>
    <w:multiLevelType w:val="hybridMultilevel"/>
    <w:tmpl w:val="C54A5B14"/>
    <w:lvl w:ilvl="0" w:tplc="9EA47F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C7439"/>
    <w:multiLevelType w:val="hybridMultilevel"/>
    <w:tmpl w:val="E6DC1FC0"/>
    <w:lvl w:ilvl="0" w:tplc="9EA47F1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3A20A3"/>
    <w:multiLevelType w:val="hybridMultilevel"/>
    <w:tmpl w:val="B6543A96"/>
    <w:lvl w:ilvl="0" w:tplc="0EAE761A">
      <w:start w:val="1"/>
      <w:numFmt w:val="upperLetter"/>
      <w:lvlText w:val="%1."/>
      <w:lvlJc w:val="left"/>
      <w:pPr>
        <w:ind w:left="153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D712E81"/>
    <w:multiLevelType w:val="hybridMultilevel"/>
    <w:tmpl w:val="38B49CD4"/>
    <w:lvl w:ilvl="0" w:tplc="C4626BF6">
      <w:start w:val="1"/>
      <w:numFmt w:val="upperLetter"/>
      <w:lvlText w:val="%1."/>
      <w:lvlJc w:val="left"/>
      <w:pPr>
        <w:ind w:left="144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42F77"/>
    <w:multiLevelType w:val="hybridMultilevel"/>
    <w:tmpl w:val="7F24F5BC"/>
    <w:lvl w:ilvl="0" w:tplc="DCE0FE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46056"/>
    <w:multiLevelType w:val="hybridMultilevel"/>
    <w:tmpl w:val="B6543A96"/>
    <w:lvl w:ilvl="0" w:tplc="0EAE761A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12332B"/>
    <w:multiLevelType w:val="hybridMultilevel"/>
    <w:tmpl w:val="8C1C9882"/>
    <w:lvl w:ilvl="0" w:tplc="BBFA0DB6">
      <w:start w:val="3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656D7"/>
    <w:multiLevelType w:val="hybridMultilevel"/>
    <w:tmpl w:val="239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253C"/>
    <w:multiLevelType w:val="hybridMultilevel"/>
    <w:tmpl w:val="B6543A96"/>
    <w:lvl w:ilvl="0" w:tplc="0EAE761A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D32F84"/>
    <w:multiLevelType w:val="hybridMultilevel"/>
    <w:tmpl w:val="36D8897E"/>
    <w:lvl w:ilvl="0" w:tplc="9EA47F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879AC"/>
    <w:multiLevelType w:val="hybridMultilevel"/>
    <w:tmpl w:val="8C1C9882"/>
    <w:lvl w:ilvl="0" w:tplc="BBFA0DB6">
      <w:start w:val="3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05634"/>
    <w:multiLevelType w:val="hybridMultilevel"/>
    <w:tmpl w:val="61E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60E9E"/>
    <w:multiLevelType w:val="hybridMultilevel"/>
    <w:tmpl w:val="FEF6BB3E"/>
    <w:lvl w:ilvl="0" w:tplc="9EA47F1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051CDC"/>
    <w:multiLevelType w:val="hybridMultilevel"/>
    <w:tmpl w:val="C7521CEC"/>
    <w:lvl w:ilvl="0" w:tplc="9EA47F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760B87"/>
    <w:multiLevelType w:val="hybridMultilevel"/>
    <w:tmpl w:val="540EF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D75CC2"/>
    <w:multiLevelType w:val="hybridMultilevel"/>
    <w:tmpl w:val="D6C49C88"/>
    <w:lvl w:ilvl="0" w:tplc="50229D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F55353"/>
    <w:multiLevelType w:val="hybridMultilevel"/>
    <w:tmpl w:val="F53CA6DC"/>
    <w:lvl w:ilvl="0" w:tplc="9EA47F1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195240F"/>
    <w:multiLevelType w:val="hybridMultilevel"/>
    <w:tmpl w:val="FED490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1B3347B"/>
    <w:multiLevelType w:val="hybridMultilevel"/>
    <w:tmpl w:val="B6543A96"/>
    <w:lvl w:ilvl="0" w:tplc="0EAE761A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7D7793"/>
    <w:multiLevelType w:val="hybridMultilevel"/>
    <w:tmpl w:val="317CB520"/>
    <w:lvl w:ilvl="0" w:tplc="9EA47F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5095E"/>
    <w:multiLevelType w:val="hybridMultilevel"/>
    <w:tmpl w:val="31306B86"/>
    <w:lvl w:ilvl="0" w:tplc="9EA47F1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56D2110"/>
    <w:multiLevelType w:val="hybridMultilevel"/>
    <w:tmpl w:val="4690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5"/>
  </w:num>
  <w:num w:numId="5">
    <w:abstractNumId w:val="16"/>
  </w:num>
  <w:num w:numId="6">
    <w:abstractNumId w:val="0"/>
  </w:num>
  <w:num w:numId="7">
    <w:abstractNumId w:val="18"/>
  </w:num>
  <w:num w:numId="8">
    <w:abstractNumId w:val="8"/>
  </w:num>
  <w:num w:numId="9">
    <w:abstractNumId w:val="3"/>
  </w:num>
  <w:num w:numId="10">
    <w:abstractNumId w:val="21"/>
  </w:num>
  <w:num w:numId="11">
    <w:abstractNumId w:val="17"/>
  </w:num>
  <w:num w:numId="12">
    <w:abstractNumId w:val="2"/>
  </w:num>
  <w:num w:numId="13">
    <w:abstractNumId w:val="1"/>
  </w:num>
  <w:num w:numId="14">
    <w:abstractNumId w:val="19"/>
  </w:num>
  <w:num w:numId="15">
    <w:abstractNumId w:val="7"/>
  </w:num>
  <w:num w:numId="16">
    <w:abstractNumId w:val="6"/>
  </w:num>
  <w:num w:numId="17">
    <w:abstractNumId w:val="11"/>
  </w:num>
  <w:num w:numId="18">
    <w:abstractNumId w:val="22"/>
  </w:num>
  <w:num w:numId="19">
    <w:abstractNumId w:val="12"/>
  </w:num>
  <w:num w:numId="20">
    <w:abstractNumId w:val="10"/>
  </w:num>
  <w:num w:numId="21">
    <w:abstractNumId w:val="20"/>
  </w:num>
  <w:num w:numId="22">
    <w:abstractNumId w:val="14"/>
  </w:num>
  <w:num w:numId="23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667"/>
    <w:rsid w:val="000017CD"/>
    <w:rsid w:val="000029B7"/>
    <w:rsid w:val="00006A58"/>
    <w:rsid w:val="000326B9"/>
    <w:rsid w:val="00034B0C"/>
    <w:rsid w:val="000663CE"/>
    <w:rsid w:val="00071E7A"/>
    <w:rsid w:val="00073EC6"/>
    <w:rsid w:val="0007403D"/>
    <w:rsid w:val="0008329C"/>
    <w:rsid w:val="00085586"/>
    <w:rsid w:val="000918EE"/>
    <w:rsid w:val="00095F2D"/>
    <w:rsid w:val="00096048"/>
    <w:rsid w:val="000A126F"/>
    <w:rsid w:val="000A24DA"/>
    <w:rsid w:val="000A36B5"/>
    <w:rsid w:val="000B4F97"/>
    <w:rsid w:val="000C03D6"/>
    <w:rsid w:val="000C4D2D"/>
    <w:rsid w:val="000D1554"/>
    <w:rsid w:val="000D533D"/>
    <w:rsid w:val="000D62FC"/>
    <w:rsid w:val="000E4719"/>
    <w:rsid w:val="000E5850"/>
    <w:rsid w:val="000F2900"/>
    <w:rsid w:val="000F4567"/>
    <w:rsid w:val="00101D31"/>
    <w:rsid w:val="00105F09"/>
    <w:rsid w:val="001079B6"/>
    <w:rsid w:val="001110BA"/>
    <w:rsid w:val="00113054"/>
    <w:rsid w:val="0013029E"/>
    <w:rsid w:val="0013114F"/>
    <w:rsid w:val="0013731A"/>
    <w:rsid w:val="001452EE"/>
    <w:rsid w:val="00147ED6"/>
    <w:rsid w:val="00152D67"/>
    <w:rsid w:val="00156C40"/>
    <w:rsid w:val="00157B01"/>
    <w:rsid w:val="00161C9A"/>
    <w:rsid w:val="00164713"/>
    <w:rsid w:val="00165CAC"/>
    <w:rsid w:val="001700D1"/>
    <w:rsid w:val="001805FC"/>
    <w:rsid w:val="00183EFA"/>
    <w:rsid w:val="00192E57"/>
    <w:rsid w:val="0019334B"/>
    <w:rsid w:val="00193749"/>
    <w:rsid w:val="00194C56"/>
    <w:rsid w:val="00195744"/>
    <w:rsid w:val="00197396"/>
    <w:rsid w:val="0019776A"/>
    <w:rsid w:val="00197DA1"/>
    <w:rsid w:val="001A4130"/>
    <w:rsid w:val="001A4210"/>
    <w:rsid w:val="001A64CE"/>
    <w:rsid w:val="001A6E21"/>
    <w:rsid w:val="001B147B"/>
    <w:rsid w:val="001B3E34"/>
    <w:rsid w:val="001B680B"/>
    <w:rsid w:val="001C65FF"/>
    <w:rsid w:val="001C6811"/>
    <w:rsid w:val="001D09DF"/>
    <w:rsid w:val="001D2AC2"/>
    <w:rsid w:val="001E11DA"/>
    <w:rsid w:val="001E3D3D"/>
    <w:rsid w:val="001E535F"/>
    <w:rsid w:val="001E6591"/>
    <w:rsid w:val="001F37A0"/>
    <w:rsid w:val="001F69E8"/>
    <w:rsid w:val="001F6BF3"/>
    <w:rsid w:val="00215E32"/>
    <w:rsid w:val="00243134"/>
    <w:rsid w:val="002448FE"/>
    <w:rsid w:val="00253D04"/>
    <w:rsid w:val="00257AD8"/>
    <w:rsid w:val="00263DCC"/>
    <w:rsid w:val="002651CF"/>
    <w:rsid w:val="0027507C"/>
    <w:rsid w:val="00277B61"/>
    <w:rsid w:val="002827AA"/>
    <w:rsid w:val="00283908"/>
    <w:rsid w:val="002A0F1C"/>
    <w:rsid w:val="002A1E78"/>
    <w:rsid w:val="002A29B0"/>
    <w:rsid w:val="002A65B7"/>
    <w:rsid w:val="002A7D5B"/>
    <w:rsid w:val="002B0A3F"/>
    <w:rsid w:val="002B36C0"/>
    <w:rsid w:val="002B3DB9"/>
    <w:rsid w:val="002B448B"/>
    <w:rsid w:val="002C0A34"/>
    <w:rsid w:val="002C558B"/>
    <w:rsid w:val="002C7127"/>
    <w:rsid w:val="002D1824"/>
    <w:rsid w:val="002D1D70"/>
    <w:rsid w:val="002D3323"/>
    <w:rsid w:val="002D466B"/>
    <w:rsid w:val="002E0934"/>
    <w:rsid w:val="002F21DA"/>
    <w:rsid w:val="002F3893"/>
    <w:rsid w:val="002F691B"/>
    <w:rsid w:val="00300903"/>
    <w:rsid w:val="003013B5"/>
    <w:rsid w:val="003013ED"/>
    <w:rsid w:val="00302E44"/>
    <w:rsid w:val="00307406"/>
    <w:rsid w:val="003118DF"/>
    <w:rsid w:val="00312B9C"/>
    <w:rsid w:val="00312C5F"/>
    <w:rsid w:val="00316AD1"/>
    <w:rsid w:val="00317C90"/>
    <w:rsid w:val="003209D4"/>
    <w:rsid w:val="003217DB"/>
    <w:rsid w:val="00323375"/>
    <w:rsid w:val="00323FE9"/>
    <w:rsid w:val="00332951"/>
    <w:rsid w:val="0033441C"/>
    <w:rsid w:val="00341A40"/>
    <w:rsid w:val="0035447F"/>
    <w:rsid w:val="00357534"/>
    <w:rsid w:val="003605E6"/>
    <w:rsid w:val="00361545"/>
    <w:rsid w:val="00365200"/>
    <w:rsid w:val="003668E7"/>
    <w:rsid w:val="00373F2A"/>
    <w:rsid w:val="0038039D"/>
    <w:rsid w:val="0038256E"/>
    <w:rsid w:val="0038289B"/>
    <w:rsid w:val="00382E97"/>
    <w:rsid w:val="0038500B"/>
    <w:rsid w:val="00385BB9"/>
    <w:rsid w:val="00392FD0"/>
    <w:rsid w:val="003A00F2"/>
    <w:rsid w:val="003A0BBD"/>
    <w:rsid w:val="003A2A86"/>
    <w:rsid w:val="003A4A8A"/>
    <w:rsid w:val="003A6974"/>
    <w:rsid w:val="003B0A4D"/>
    <w:rsid w:val="003B4648"/>
    <w:rsid w:val="003B6B4E"/>
    <w:rsid w:val="003C2C38"/>
    <w:rsid w:val="003C45B4"/>
    <w:rsid w:val="003C48B0"/>
    <w:rsid w:val="003C4EBE"/>
    <w:rsid w:val="003C5A64"/>
    <w:rsid w:val="003D02C1"/>
    <w:rsid w:val="003D1274"/>
    <w:rsid w:val="003D42E1"/>
    <w:rsid w:val="003E1CA3"/>
    <w:rsid w:val="003E4A98"/>
    <w:rsid w:val="003E63AB"/>
    <w:rsid w:val="003F00C5"/>
    <w:rsid w:val="003F5CD6"/>
    <w:rsid w:val="003F791E"/>
    <w:rsid w:val="004028DF"/>
    <w:rsid w:val="0040326C"/>
    <w:rsid w:val="004034E7"/>
    <w:rsid w:val="00421901"/>
    <w:rsid w:val="00421A4C"/>
    <w:rsid w:val="0042281C"/>
    <w:rsid w:val="00423D2B"/>
    <w:rsid w:val="00426621"/>
    <w:rsid w:val="00432EC3"/>
    <w:rsid w:val="00434797"/>
    <w:rsid w:val="00440AD1"/>
    <w:rsid w:val="00441154"/>
    <w:rsid w:val="00441B19"/>
    <w:rsid w:val="00442E23"/>
    <w:rsid w:val="00451CE6"/>
    <w:rsid w:val="00451E7D"/>
    <w:rsid w:val="00453016"/>
    <w:rsid w:val="0045596A"/>
    <w:rsid w:val="00456361"/>
    <w:rsid w:val="004579D5"/>
    <w:rsid w:val="00462D3A"/>
    <w:rsid w:val="00463F6B"/>
    <w:rsid w:val="0047102C"/>
    <w:rsid w:val="004739FD"/>
    <w:rsid w:val="0047638E"/>
    <w:rsid w:val="004774F8"/>
    <w:rsid w:val="0048221A"/>
    <w:rsid w:val="00484C19"/>
    <w:rsid w:val="004865F2"/>
    <w:rsid w:val="0049002D"/>
    <w:rsid w:val="004908BA"/>
    <w:rsid w:val="00490E19"/>
    <w:rsid w:val="004959F3"/>
    <w:rsid w:val="00496223"/>
    <w:rsid w:val="004962A3"/>
    <w:rsid w:val="00497075"/>
    <w:rsid w:val="004A1F76"/>
    <w:rsid w:val="004A7048"/>
    <w:rsid w:val="004A7E0A"/>
    <w:rsid w:val="004B0B81"/>
    <w:rsid w:val="004B23AC"/>
    <w:rsid w:val="004B33BA"/>
    <w:rsid w:val="004B386B"/>
    <w:rsid w:val="004B3CA4"/>
    <w:rsid w:val="004B5648"/>
    <w:rsid w:val="004C033B"/>
    <w:rsid w:val="004C1E29"/>
    <w:rsid w:val="004C2936"/>
    <w:rsid w:val="004C662E"/>
    <w:rsid w:val="004C7270"/>
    <w:rsid w:val="004D29E3"/>
    <w:rsid w:val="004E021E"/>
    <w:rsid w:val="004E0810"/>
    <w:rsid w:val="004E4A95"/>
    <w:rsid w:val="004E6D9E"/>
    <w:rsid w:val="004E7309"/>
    <w:rsid w:val="004F69AC"/>
    <w:rsid w:val="00503227"/>
    <w:rsid w:val="00510B0B"/>
    <w:rsid w:val="00510C4F"/>
    <w:rsid w:val="005130E0"/>
    <w:rsid w:val="00521C1C"/>
    <w:rsid w:val="005319D9"/>
    <w:rsid w:val="00534046"/>
    <w:rsid w:val="005406A3"/>
    <w:rsid w:val="00542A3E"/>
    <w:rsid w:val="00545844"/>
    <w:rsid w:val="005464CC"/>
    <w:rsid w:val="0054786D"/>
    <w:rsid w:val="00550006"/>
    <w:rsid w:val="005515F8"/>
    <w:rsid w:val="00552BE6"/>
    <w:rsid w:val="005569BC"/>
    <w:rsid w:val="00560689"/>
    <w:rsid w:val="00562003"/>
    <w:rsid w:val="0056344F"/>
    <w:rsid w:val="005755C1"/>
    <w:rsid w:val="0058316B"/>
    <w:rsid w:val="0059115F"/>
    <w:rsid w:val="00596465"/>
    <w:rsid w:val="005A2A1A"/>
    <w:rsid w:val="005B15C0"/>
    <w:rsid w:val="005B2DC2"/>
    <w:rsid w:val="005B4F2E"/>
    <w:rsid w:val="005C297C"/>
    <w:rsid w:val="005C5A34"/>
    <w:rsid w:val="005D1D13"/>
    <w:rsid w:val="005D266C"/>
    <w:rsid w:val="005D3974"/>
    <w:rsid w:val="005D3EEC"/>
    <w:rsid w:val="005E1058"/>
    <w:rsid w:val="005E7BF4"/>
    <w:rsid w:val="005F61CD"/>
    <w:rsid w:val="005F771B"/>
    <w:rsid w:val="005F7823"/>
    <w:rsid w:val="0060433D"/>
    <w:rsid w:val="0060546E"/>
    <w:rsid w:val="00607536"/>
    <w:rsid w:val="0061180E"/>
    <w:rsid w:val="006121E7"/>
    <w:rsid w:val="0061327C"/>
    <w:rsid w:val="00613F02"/>
    <w:rsid w:val="0061514D"/>
    <w:rsid w:val="00625735"/>
    <w:rsid w:val="0062593B"/>
    <w:rsid w:val="00625D6D"/>
    <w:rsid w:val="00631CBC"/>
    <w:rsid w:val="00632E29"/>
    <w:rsid w:val="00643554"/>
    <w:rsid w:val="0064684E"/>
    <w:rsid w:val="00651AFE"/>
    <w:rsid w:val="006523CC"/>
    <w:rsid w:val="00661657"/>
    <w:rsid w:val="00662FED"/>
    <w:rsid w:val="00663E2B"/>
    <w:rsid w:val="006649A2"/>
    <w:rsid w:val="00665000"/>
    <w:rsid w:val="006738D0"/>
    <w:rsid w:val="006940AB"/>
    <w:rsid w:val="00695D7F"/>
    <w:rsid w:val="006A1C33"/>
    <w:rsid w:val="006A3ED1"/>
    <w:rsid w:val="006A6889"/>
    <w:rsid w:val="006B289F"/>
    <w:rsid w:val="006B6ED5"/>
    <w:rsid w:val="006B718E"/>
    <w:rsid w:val="006D0638"/>
    <w:rsid w:val="006D0CC3"/>
    <w:rsid w:val="006E3F62"/>
    <w:rsid w:val="006F0AAE"/>
    <w:rsid w:val="00701F8A"/>
    <w:rsid w:val="00705714"/>
    <w:rsid w:val="007140AB"/>
    <w:rsid w:val="00715636"/>
    <w:rsid w:val="00716172"/>
    <w:rsid w:val="00721D1E"/>
    <w:rsid w:val="0072428D"/>
    <w:rsid w:val="007252B8"/>
    <w:rsid w:val="00734984"/>
    <w:rsid w:val="0074529F"/>
    <w:rsid w:val="0074682F"/>
    <w:rsid w:val="00746B39"/>
    <w:rsid w:val="00752305"/>
    <w:rsid w:val="00752E6E"/>
    <w:rsid w:val="007559EB"/>
    <w:rsid w:val="007666B6"/>
    <w:rsid w:val="00771F0E"/>
    <w:rsid w:val="00775A81"/>
    <w:rsid w:val="00780972"/>
    <w:rsid w:val="00781A1B"/>
    <w:rsid w:val="00786139"/>
    <w:rsid w:val="00791273"/>
    <w:rsid w:val="00796C88"/>
    <w:rsid w:val="007A3A2F"/>
    <w:rsid w:val="007A3E89"/>
    <w:rsid w:val="007A69DC"/>
    <w:rsid w:val="007A7090"/>
    <w:rsid w:val="007B08B9"/>
    <w:rsid w:val="007B67E4"/>
    <w:rsid w:val="007B7464"/>
    <w:rsid w:val="007C04A2"/>
    <w:rsid w:val="007D1A1D"/>
    <w:rsid w:val="007D2D1A"/>
    <w:rsid w:val="007E1E7F"/>
    <w:rsid w:val="007E3C1C"/>
    <w:rsid w:val="007E4554"/>
    <w:rsid w:val="007F6235"/>
    <w:rsid w:val="007F759B"/>
    <w:rsid w:val="00801512"/>
    <w:rsid w:val="0080210A"/>
    <w:rsid w:val="00802647"/>
    <w:rsid w:val="008031E2"/>
    <w:rsid w:val="00807801"/>
    <w:rsid w:val="00820D1B"/>
    <w:rsid w:val="00822B1C"/>
    <w:rsid w:val="00822D6C"/>
    <w:rsid w:val="0082601D"/>
    <w:rsid w:val="00827151"/>
    <w:rsid w:val="008368D8"/>
    <w:rsid w:val="008449D5"/>
    <w:rsid w:val="008506BC"/>
    <w:rsid w:val="00854A8A"/>
    <w:rsid w:val="0085629C"/>
    <w:rsid w:val="008672F3"/>
    <w:rsid w:val="008804B1"/>
    <w:rsid w:val="008824C8"/>
    <w:rsid w:val="00882C83"/>
    <w:rsid w:val="00883119"/>
    <w:rsid w:val="00886725"/>
    <w:rsid w:val="00893976"/>
    <w:rsid w:val="00893AFE"/>
    <w:rsid w:val="0089647D"/>
    <w:rsid w:val="008A1D18"/>
    <w:rsid w:val="008A6F2C"/>
    <w:rsid w:val="008B1A72"/>
    <w:rsid w:val="008B38CC"/>
    <w:rsid w:val="008B7485"/>
    <w:rsid w:val="008C21DF"/>
    <w:rsid w:val="008C4862"/>
    <w:rsid w:val="008D6165"/>
    <w:rsid w:val="008E1974"/>
    <w:rsid w:val="008E2B36"/>
    <w:rsid w:val="008E2CA0"/>
    <w:rsid w:val="008E4ACB"/>
    <w:rsid w:val="008E4C7A"/>
    <w:rsid w:val="008E501F"/>
    <w:rsid w:val="008F6CF8"/>
    <w:rsid w:val="008F7BFC"/>
    <w:rsid w:val="00903843"/>
    <w:rsid w:val="00910E3C"/>
    <w:rsid w:val="00913FBC"/>
    <w:rsid w:val="009148CB"/>
    <w:rsid w:val="009161FC"/>
    <w:rsid w:val="00920F02"/>
    <w:rsid w:val="00926542"/>
    <w:rsid w:val="00930431"/>
    <w:rsid w:val="009339B1"/>
    <w:rsid w:val="009344D5"/>
    <w:rsid w:val="00945952"/>
    <w:rsid w:val="009523FD"/>
    <w:rsid w:val="009558FF"/>
    <w:rsid w:val="0095796D"/>
    <w:rsid w:val="009649AB"/>
    <w:rsid w:val="009667A4"/>
    <w:rsid w:val="009709B1"/>
    <w:rsid w:val="00974A5D"/>
    <w:rsid w:val="00977EB1"/>
    <w:rsid w:val="009806A8"/>
    <w:rsid w:val="0098311F"/>
    <w:rsid w:val="009964DF"/>
    <w:rsid w:val="009A3769"/>
    <w:rsid w:val="009A68E7"/>
    <w:rsid w:val="009B072A"/>
    <w:rsid w:val="009B45C0"/>
    <w:rsid w:val="009B48B3"/>
    <w:rsid w:val="009B5402"/>
    <w:rsid w:val="009D056C"/>
    <w:rsid w:val="009D0766"/>
    <w:rsid w:val="009D1972"/>
    <w:rsid w:val="009D1DDD"/>
    <w:rsid w:val="009D3982"/>
    <w:rsid w:val="009D48E9"/>
    <w:rsid w:val="009E0AE2"/>
    <w:rsid w:val="009E252C"/>
    <w:rsid w:val="009E470C"/>
    <w:rsid w:val="009E50A7"/>
    <w:rsid w:val="009E67BA"/>
    <w:rsid w:val="009F26F8"/>
    <w:rsid w:val="009F4784"/>
    <w:rsid w:val="009F540B"/>
    <w:rsid w:val="009F642D"/>
    <w:rsid w:val="009F79D0"/>
    <w:rsid w:val="00A022E2"/>
    <w:rsid w:val="00A04ED8"/>
    <w:rsid w:val="00A06310"/>
    <w:rsid w:val="00A13D2D"/>
    <w:rsid w:val="00A144D6"/>
    <w:rsid w:val="00A21DE7"/>
    <w:rsid w:val="00A2436D"/>
    <w:rsid w:val="00A33697"/>
    <w:rsid w:val="00A41568"/>
    <w:rsid w:val="00A46E53"/>
    <w:rsid w:val="00A54C3A"/>
    <w:rsid w:val="00A6652E"/>
    <w:rsid w:val="00A7096B"/>
    <w:rsid w:val="00A71B93"/>
    <w:rsid w:val="00A734B2"/>
    <w:rsid w:val="00A74D51"/>
    <w:rsid w:val="00A7656B"/>
    <w:rsid w:val="00A83D34"/>
    <w:rsid w:val="00A85AFD"/>
    <w:rsid w:val="00A861D7"/>
    <w:rsid w:val="00A86BFA"/>
    <w:rsid w:val="00AA08AB"/>
    <w:rsid w:val="00AA3263"/>
    <w:rsid w:val="00AA42A6"/>
    <w:rsid w:val="00AB192E"/>
    <w:rsid w:val="00AB622E"/>
    <w:rsid w:val="00AB7BFF"/>
    <w:rsid w:val="00AC26D2"/>
    <w:rsid w:val="00AC596C"/>
    <w:rsid w:val="00AC59E2"/>
    <w:rsid w:val="00AD0077"/>
    <w:rsid w:val="00AD2371"/>
    <w:rsid w:val="00AE58DA"/>
    <w:rsid w:val="00AE651D"/>
    <w:rsid w:val="00AF083E"/>
    <w:rsid w:val="00AF1594"/>
    <w:rsid w:val="00AF1914"/>
    <w:rsid w:val="00AF6CC1"/>
    <w:rsid w:val="00B00889"/>
    <w:rsid w:val="00B03E71"/>
    <w:rsid w:val="00B0457F"/>
    <w:rsid w:val="00B05D87"/>
    <w:rsid w:val="00B06DC3"/>
    <w:rsid w:val="00B11247"/>
    <w:rsid w:val="00B11A51"/>
    <w:rsid w:val="00B13572"/>
    <w:rsid w:val="00B1372D"/>
    <w:rsid w:val="00B138A7"/>
    <w:rsid w:val="00B1463C"/>
    <w:rsid w:val="00B16986"/>
    <w:rsid w:val="00B1794A"/>
    <w:rsid w:val="00B208D3"/>
    <w:rsid w:val="00B2306B"/>
    <w:rsid w:val="00B2445F"/>
    <w:rsid w:val="00B33752"/>
    <w:rsid w:val="00B347C8"/>
    <w:rsid w:val="00B354B2"/>
    <w:rsid w:val="00B36585"/>
    <w:rsid w:val="00B47315"/>
    <w:rsid w:val="00B606DF"/>
    <w:rsid w:val="00B669D7"/>
    <w:rsid w:val="00B67F75"/>
    <w:rsid w:val="00B7000B"/>
    <w:rsid w:val="00B700AE"/>
    <w:rsid w:val="00B70E0F"/>
    <w:rsid w:val="00B7188E"/>
    <w:rsid w:val="00B8121F"/>
    <w:rsid w:val="00B812D8"/>
    <w:rsid w:val="00B84B97"/>
    <w:rsid w:val="00B84D1A"/>
    <w:rsid w:val="00B87222"/>
    <w:rsid w:val="00B96EBB"/>
    <w:rsid w:val="00B97985"/>
    <w:rsid w:val="00BB2202"/>
    <w:rsid w:val="00BB6667"/>
    <w:rsid w:val="00BC3B5A"/>
    <w:rsid w:val="00BC4B81"/>
    <w:rsid w:val="00BD2054"/>
    <w:rsid w:val="00BD7019"/>
    <w:rsid w:val="00BE40C9"/>
    <w:rsid w:val="00BE6E9E"/>
    <w:rsid w:val="00C05859"/>
    <w:rsid w:val="00C06A2D"/>
    <w:rsid w:val="00C11267"/>
    <w:rsid w:val="00C11DB1"/>
    <w:rsid w:val="00C16965"/>
    <w:rsid w:val="00C24648"/>
    <w:rsid w:val="00C309DB"/>
    <w:rsid w:val="00C32531"/>
    <w:rsid w:val="00C34E0F"/>
    <w:rsid w:val="00C40D6D"/>
    <w:rsid w:val="00C572E8"/>
    <w:rsid w:val="00C573D9"/>
    <w:rsid w:val="00C61359"/>
    <w:rsid w:val="00C6343D"/>
    <w:rsid w:val="00C708A6"/>
    <w:rsid w:val="00C70E7E"/>
    <w:rsid w:val="00C72197"/>
    <w:rsid w:val="00C72355"/>
    <w:rsid w:val="00C728A8"/>
    <w:rsid w:val="00C7661D"/>
    <w:rsid w:val="00C76FAE"/>
    <w:rsid w:val="00C813D5"/>
    <w:rsid w:val="00C83771"/>
    <w:rsid w:val="00C8672B"/>
    <w:rsid w:val="00C944F4"/>
    <w:rsid w:val="00C95932"/>
    <w:rsid w:val="00C95963"/>
    <w:rsid w:val="00CA0FCB"/>
    <w:rsid w:val="00CA2E6B"/>
    <w:rsid w:val="00CB179F"/>
    <w:rsid w:val="00CB35A3"/>
    <w:rsid w:val="00CB4AEF"/>
    <w:rsid w:val="00CB6455"/>
    <w:rsid w:val="00CB6F17"/>
    <w:rsid w:val="00CC3A5C"/>
    <w:rsid w:val="00CC425E"/>
    <w:rsid w:val="00CD141A"/>
    <w:rsid w:val="00CD4D8C"/>
    <w:rsid w:val="00CD627C"/>
    <w:rsid w:val="00CD6281"/>
    <w:rsid w:val="00CD7DB8"/>
    <w:rsid w:val="00CE6429"/>
    <w:rsid w:val="00CE7300"/>
    <w:rsid w:val="00CE73A9"/>
    <w:rsid w:val="00CE7BDF"/>
    <w:rsid w:val="00CF0ECF"/>
    <w:rsid w:val="00CF1707"/>
    <w:rsid w:val="00CF407F"/>
    <w:rsid w:val="00CF6FF9"/>
    <w:rsid w:val="00CF7633"/>
    <w:rsid w:val="00CF7788"/>
    <w:rsid w:val="00D010F9"/>
    <w:rsid w:val="00D05A89"/>
    <w:rsid w:val="00D06AAD"/>
    <w:rsid w:val="00D1331D"/>
    <w:rsid w:val="00D1372B"/>
    <w:rsid w:val="00D13B8E"/>
    <w:rsid w:val="00D145DB"/>
    <w:rsid w:val="00D16B9E"/>
    <w:rsid w:val="00D24406"/>
    <w:rsid w:val="00D27250"/>
    <w:rsid w:val="00D30783"/>
    <w:rsid w:val="00D34B94"/>
    <w:rsid w:val="00D52366"/>
    <w:rsid w:val="00D538DB"/>
    <w:rsid w:val="00D56299"/>
    <w:rsid w:val="00D6061B"/>
    <w:rsid w:val="00D62C36"/>
    <w:rsid w:val="00D64899"/>
    <w:rsid w:val="00D701F2"/>
    <w:rsid w:val="00D7190B"/>
    <w:rsid w:val="00D71D3C"/>
    <w:rsid w:val="00D7441F"/>
    <w:rsid w:val="00D819F0"/>
    <w:rsid w:val="00D81DF9"/>
    <w:rsid w:val="00D82C4B"/>
    <w:rsid w:val="00D86974"/>
    <w:rsid w:val="00DA4B18"/>
    <w:rsid w:val="00DB2D27"/>
    <w:rsid w:val="00DB5490"/>
    <w:rsid w:val="00DC516D"/>
    <w:rsid w:val="00DC5D6D"/>
    <w:rsid w:val="00DD5415"/>
    <w:rsid w:val="00DD77EB"/>
    <w:rsid w:val="00DE0272"/>
    <w:rsid w:val="00DE4B65"/>
    <w:rsid w:val="00DE5967"/>
    <w:rsid w:val="00DF132A"/>
    <w:rsid w:val="00DF15AB"/>
    <w:rsid w:val="00DF1D4D"/>
    <w:rsid w:val="00E00296"/>
    <w:rsid w:val="00E0404E"/>
    <w:rsid w:val="00E06832"/>
    <w:rsid w:val="00E0690F"/>
    <w:rsid w:val="00E10B28"/>
    <w:rsid w:val="00E10F4B"/>
    <w:rsid w:val="00E12075"/>
    <w:rsid w:val="00E14E4C"/>
    <w:rsid w:val="00E20984"/>
    <w:rsid w:val="00E20FB6"/>
    <w:rsid w:val="00E3217A"/>
    <w:rsid w:val="00E3268D"/>
    <w:rsid w:val="00E32BC4"/>
    <w:rsid w:val="00E33C6A"/>
    <w:rsid w:val="00E3764B"/>
    <w:rsid w:val="00E457C8"/>
    <w:rsid w:val="00E57960"/>
    <w:rsid w:val="00E57C53"/>
    <w:rsid w:val="00E628E4"/>
    <w:rsid w:val="00E62DC1"/>
    <w:rsid w:val="00E7102D"/>
    <w:rsid w:val="00E76A1A"/>
    <w:rsid w:val="00E84271"/>
    <w:rsid w:val="00E84A8F"/>
    <w:rsid w:val="00E874DF"/>
    <w:rsid w:val="00E935E5"/>
    <w:rsid w:val="00E94072"/>
    <w:rsid w:val="00E96784"/>
    <w:rsid w:val="00EA0E9B"/>
    <w:rsid w:val="00EA1D5D"/>
    <w:rsid w:val="00EA2C71"/>
    <w:rsid w:val="00ED020F"/>
    <w:rsid w:val="00ED5C96"/>
    <w:rsid w:val="00ED737B"/>
    <w:rsid w:val="00ED7D62"/>
    <w:rsid w:val="00EE678F"/>
    <w:rsid w:val="00EE6E6E"/>
    <w:rsid w:val="00EF0C79"/>
    <w:rsid w:val="00EF1425"/>
    <w:rsid w:val="00EF174E"/>
    <w:rsid w:val="00F05A26"/>
    <w:rsid w:val="00F070AF"/>
    <w:rsid w:val="00F079A1"/>
    <w:rsid w:val="00F1430B"/>
    <w:rsid w:val="00F1589C"/>
    <w:rsid w:val="00F17FE6"/>
    <w:rsid w:val="00F225F7"/>
    <w:rsid w:val="00F30056"/>
    <w:rsid w:val="00F45C8F"/>
    <w:rsid w:val="00F55D2B"/>
    <w:rsid w:val="00F6263A"/>
    <w:rsid w:val="00F6555D"/>
    <w:rsid w:val="00F710F1"/>
    <w:rsid w:val="00F72439"/>
    <w:rsid w:val="00F7607F"/>
    <w:rsid w:val="00F81122"/>
    <w:rsid w:val="00F85175"/>
    <w:rsid w:val="00F85254"/>
    <w:rsid w:val="00F85D6C"/>
    <w:rsid w:val="00F87867"/>
    <w:rsid w:val="00F90679"/>
    <w:rsid w:val="00F9178E"/>
    <w:rsid w:val="00F93EE2"/>
    <w:rsid w:val="00F94211"/>
    <w:rsid w:val="00F95A1A"/>
    <w:rsid w:val="00FA10D3"/>
    <w:rsid w:val="00FA140F"/>
    <w:rsid w:val="00FA617A"/>
    <w:rsid w:val="00FB372E"/>
    <w:rsid w:val="00FB4055"/>
    <w:rsid w:val="00FB4928"/>
    <w:rsid w:val="00FB56BB"/>
    <w:rsid w:val="00FC104E"/>
    <w:rsid w:val="00FC12B3"/>
    <w:rsid w:val="00FD2A51"/>
    <w:rsid w:val="00FD5A80"/>
    <w:rsid w:val="00FE6532"/>
    <w:rsid w:val="00FE75BD"/>
    <w:rsid w:val="00FF2E4A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33C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3C6A"/>
  </w:style>
  <w:style w:type="paragraph" w:styleId="Header">
    <w:name w:val="header"/>
    <w:basedOn w:val="Normal"/>
    <w:rsid w:val="00E33C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0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20F"/>
    <w:rPr>
      <w:color w:val="0000FF" w:themeColor="hyperlink"/>
      <w:u w:val="single"/>
    </w:rPr>
  </w:style>
  <w:style w:type="table" w:styleId="TableGrid">
    <w:name w:val="Table Grid"/>
    <w:basedOn w:val="TableNormal"/>
    <w:rsid w:val="0019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23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EB29-9F44-4385-8626-981880DE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9</Pages>
  <Words>3239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Hewlett-Packard Company</Company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SHERRY</dc:creator>
  <cp:lastModifiedBy>TAMMY</cp:lastModifiedBy>
  <cp:revision>21</cp:revision>
  <cp:lastPrinted>2020-02-18T14:16:00Z</cp:lastPrinted>
  <dcterms:created xsi:type="dcterms:W3CDTF">2021-01-25T23:48:00Z</dcterms:created>
  <dcterms:modified xsi:type="dcterms:W3CDTF">2021-02-10T18:29:00Z</dcterms:modified>
</cp:coreProperties>
</file>